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520D6" w14:textId="77777777" w:rsidR="00F13A31" w:rsidRPr="002037E4" w:rsidRDefault="002037E4" w:rsidP="00F13A31">
      <w:pPr>
        <w:jc w:val="center"/>
        <w:rPr>
          <w:b/>
          <w:color w:val="002060"/>
          <w:sz w:val="44"/>
          <w:szCs w:val="44"/>
          <w:u w:val="single"/>
        </w:rPr>
      </w:pPr>
      <w:r w:rsidRPr="002037E4">
        <w:rPr>
          <w:rFonts w:ascii="Calibri" w:eastAsia="Times New Roman" w:hAnsi="Calibri" w:cs="Calibri"/>
          <w:b/>
          <w:color w:val="002060"/>
          <w:sz w:val="36"/>
          <w:szCs w:val="36"/>
        </w:rPr>
        <w:t>Fatigue Can Be A Major Hazard for Staff and Residents</w:t>
      </w:r>
      <w:r w:rsidRPr="002037E4">
        <w:rPr>
          <w:noProof/>
          <w:color w:val="002060"/>
        </w:rPr>
        <w:t xml:space="preserve"> </w:t>
      </w:r>
      <w:r w:rsidR="002A5E83" w:rsidRPr="002037E4">
        <w:rPr>
          <w:noProof/>
          <w:color w:val="002060"/>
        </w:rPr>
        <mc:AlternateContent>
          <mc:Choice Requires="wps">
            <w:drawing>
              <wp:anchor distT="0" distB="0" distL="114300" distR="114300" simplePos="0" relativeHeight="251658240" behindDoc="0" locked="0" layoutInCell="1" allowOverlap="1" wp14:anchorId="31556919" wp14:editId="34ADBAA0">
                <wp:simplePos x="0" y="0"/>
                <wp:positionH relativeFrom="margin">
                  <wp:align>right</wp:align>
                </wp:positionH>
                <wp:positionV relativeFrom="paragraph">
                  <wp:posOffset>-382219</wp:posOffset>
                </wp:positionV>
                <wp:extent cx="6517843" cy="33337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843"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C8C6D" w14:textId="5C9EBAD0" w:rsidR="00DC5ACF" w:rsidRPr="00DC5ACF" w:rsidRDefault="00365699">
                            <w:pPr>
                              <w:rPr>
                                <w:b/>
                                <w:color w:val="FFFFFF" w:themeColor="background1"/>
                                <w:sz w:val="24"/>
                                <w:szCs w:val="24"/>
                              </w:rPr>
                            </w:pPr>
                            <w:r>
                              <w:rPr>
                                <w:b/>
                                <w:color w:val="FFFFFF" w:themeColor="background1"/>
                                <w:sz w:val="24"/>
                                <w:szCs w:val="24"/>
                              </w:rPr>
                              <w:t>2</w:t>
                            </w:r>
                            <w:r w:rsidR="00576B18">
                              <w:rPr>
                                <w:b/>
                                <w:color w:val="FFFFFF" w:themeColor="background1"/>
                                <w:sz w:val="24"/>
                                <w:szCs w:val="24"/>
                              </w:rPr>
                              <w:t>020</w:t>
                            </w:r>
                            <w:r w:rsidR="002D20EC">
                              <w:rPr>
                                <w:b/>
                                <w:color w:val="FFFFFF" w:themeColor="background1"/>
                                <w:sz w:val="24"/>
                                <w:szCs w:val="24"/>
                              </w:rPr>
                              <w:t xml:space="preserve">                                                                                        </w:t>
                            </w:r>
                            <w:r w:rsidR="002037E4">
                              <w:rPr>
                                <w:b/>
                                <w:color w:val="FFFFFF" w:themeColor="background1"/>
                                <w:sz w:val="24"/>
                                <w:szCs w:val="24"/>
                              </w:rPr>
                              <w:t xml:space="preserve">                         </w:t>
                            </w:r>
                            <w:r>
                              <w:rPr>
                                <w:b/>
                                <w:color w:val="FFFFFF" w:themeColor="background1"/>
                                <w:sz w:val="24"/>
                                <w:szCs w:val="24"/>
                              </w:rPr>
                              <w:t xml:space="preserve">                               </w:t>
                            </w:r>
                            <w:r w:rsidR="002037E4">
                              <w:rPr>
                                <w:b/>
                                <w:color w:val="FFFFFF" w:themeColor="background1"/>
                                <w:sz w:val="24"/>
                                <w:szCs w:val="24"/>
                              </w:rPr>
                              <w:t xml:space="preserve"> Special</w:t>
                            </w:r>
                            <w:r w:rsidR="002D20EC">
                              <w:rPr>
                                <w:b/>
                                <w:color w:val="FFFFFF" w:themeColor="background1"/>
                                <w:sz w:val="24"/>
                                <w:szCs w:val="24"/>
                              </w:rPr>
                              <w:t xml:space="preserve"> Edition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56919" id="_x0000_t202" coordsize="21600,21600" o:spt="202" path="m,l,21600r21600,l21600,xe">
                <v:stroke joinstyle="miter"/>
                <v:path gradientshapeok="t" o:connecttype="rect"/>
              </v:shapetype>
              <v:shape id="Text Box 2" o:spid="_x0000_s1026" type="#_x0000_t202" style="position:absolute;left:0;text-align:left;margin-left:462pt;margin-top:-30.1pt;width:513.2pt;height:26.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" filled="f" stroked="f">
                <v:textbox>
                  <w:txbxContent>
                    <w:p w14:paraId="1D1C8C6D" w14:textId="5C9EBAD0" w:rsidR="00DC5ACF" w:rsidRPr="00DC5ACF" w:rsidRDefault="00365699">
                      <w:pPr>
                        <w:rPr>
                          <w:b/>
                          <w:color w:val="FFFFFF" w:themeColor="background1"/>
                          <w:sz w:val="24"/>
                          <w:szCs w:val="24"/>
                        </w:rPr>
                      </w:pPr>
                      <w:r>
                        <w:rPr>
                          <w:b/>
                          <w:color w:val="FFFFFF" w:themeColor="background1"/>
                          <w:sz w:val="24"/>
                          <w:szCs w:val="24"/>
                        </w:rPr>
                        <w:t>2</w:t>
                      </w:r>
                      <w:r w:rsidR="00576B18">
                        <w:rPr>
                          <w:b/>
                          <w:color w:val="FFFFFF" w:themeColor="background1"/>
                          <w:sz w:val="24"/>
                          <w:szCs w:val="24"/>
                        </w:rPr>
                        <w:t>020</w:t>
                      </w:r>
                      <w:r w:rsidR="002D20EC">
                        <w:rPr>
                          <w:b/>
                          <w:color w:val="FFFFFF" w:themeColor="background1"/>
                          <w:sz w:val="24"/>
                          <w:szCs w:val="24"/>
                        </w:rPr>
                        <w:t xml:space="preserve">                                                                                        </w:t>
                      </w:r>
                      <w:r w:rsidR="002037E4">
                        <w:rPr>
                          <w:b/>
                          <w:color w:val="FFFFFF" w:themeColor="background1"/>
                          <w:sz w:val="24"/>
                          <w:szCs w:val="24"/>
                        </w:rPr>
                        <w:t xml:space="preserve">                         </w:t>
                      </w:r>
                      <w:r>
                        <w:rPr>
                          <w:b/>
                          <w:color w:val="FFFFFF" w:themeColor="background1"/>
                          <w:sz w:val="24"/>
                          <w:szCs w:val="24"/>
                        </w:rPr>
                        <w:t xml:space="preserve">                               </w:t>
                      </w:r>
                      <w:r w:rsidR="002037E4">
                        <w:rPr>
                          <w:b/>
                          <w:color w:val="FFFFFF" w:themeColor="background1"/>
                          <w:sz w:val="24"/>
                          <w:szCs w:val="24"/>
                        </w:rPr>
                        <w:t xml:space="preserve"> Special</w:t>
                      </w:r>
                      <w:r w:rsidR="002D20EC">
                        <w:rPr>
                          <w:b/>
                          <w:color w:val="FFFFFF" w:themeColor="background1"/>
                          <w:sz w:val="24"/>
                          <w:szCs w:val="24"/>
                        </w:rPr>
                        <w:t xml:space="preserve"> Edition</w:t>
                      </w:r>
                    </w:p>
                  </w:txbxContent>
                </v:textbox>
                <w10:wrap anchorx="margin"/>
              </v:shape>
            </w:pict>
          </mc:Fallback>
        </mc:AlternateContent>
      </w:r>
    </w:p>
    <w:p w14:paraId="0DD9A091" w14:textId="77777777" w:rsidR="008C1622" w:rsidRDefault="00F13A31" w:rsidP="00F13A31">
      <w:pPr>
        <w:ind w:right="0"/>
        <w:jc w:val="center"/>
        <w:rPr>
          <w:color w:val="1F497D" w:themeColor="text2"/>
        </w:rPr>
      </w:pPr>
      <w:r w:rsidRPr="00F13A31">
        <w:rPr>
          <w:b/>
          <w:i/>
          <w:color w:val="1F497D" w:themeColor="text2"/>
          <w:sz w:val="28"/>
          <w:szCs w:val="28"/>
        </w:rPr>
        <w:t>By: John Juresic, Loss Control Consultant, Thomas McGee, L.C.</w:t>
      </w:r>
    </w:p>
    <w:p w14:paraId="70F18096" w14:textId="77777777" w:rsidR="002037E4" w:rsidRDefault="002A5E83" w:rsidP="002037E4">
      <w:pPr>
        <w:ind w:right="0"/>
        <w:rPr>
          <w:color w:val="1F497D" w:themeColor="text2"/>
        </w:rPr>
      </w:pPr>
      <w:bookmarkStart w:id="0" w:name="_GoBack"/>
      <w:r>
        <w:rPr>
          <w:noProof/>
          <w:color w:val="1F497D" w:themeColor="text2"/>
        </w:rPr>
        <mc:AlternateContent>
          <mc:Choice Requires="wps">
            <w:drawing>
              <wp:anchor distT="0" distB="0" distL="182880" distR="182880" simplePos="0" relativeHeight="251659264" behindDoc="1" locked="0" layoutInCell="1" allowOverlap="1" wp14:anchorId="07DD5E1A" wp14:editId="526FB3FB">
                <wp:simplePos x="0" y="0"/>
                <wp:positionH relativeFrom="column">
                  <wp:posOffset>4524375</wp:posOffset>
                </wp:positionH>
                <wp:positionV relativeFrom="paragraph">
                  <wp:posOffset>24130</wp:posOffset>
                </wp:positionV>
                <wp:extent cx="1927860" cy="4486910"/>
                <wp:effectExtent l="0" t="0" r="0" b="0"/>
                <wp:wrapTight wrapText="bothSides">
                  <wp:wrapPolygon edited="0">
                    <wp:start x="2134" y="0"/>
                    <wp:lineTo x="0" y="459"/>
                    <wp:lineTo x="0" y="21001"/>
                    <wp:lineTo x="1921" y="21551"/>
                    <wp:lineTo x="19423" y="21551"/>
                    <wp:lineTo x="21344" y="21184"/>
                    <wp:lineTo x="21344" y="459"/>
                    <wp:lineTo x="19209" y="0"/>
                    <wp:lineTo x="2134" y="0"/>
                  </wp:wrapPolygon>
                </wp:wrapTight>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860" cy="4486910"/>
                        </a:xfrm>
                        <a:prstGeom prst="roundRect">
                          <a:avLst>
                            <a:gd name="adj" fmla="val 16667"/>
                          </a:avLst>
                        </a:prstGeom>
                        <a:solidFill>
                          <a:srgbClr val="F1CC83"/>
                        </a:solidFill>
                        <a:ln>
                          <a:noFill/>
                        </a:ln>
                        <a:extLst>
                          <a:ext uri="{91240B29-F687-4F45-9708-019B960494DF}">
                            <a14:hiddenLine xmlns:a14="http://schemas.microsoft.com/office/drawing/2010/main" w="9525">
                              <a:solidFill>
                                <a:schemeClr val="accent1">
                                  <a:lumMod val="100000"/>
                                  <a:lumOff val="0"/>
                                </a:schemeClr>
                              </a:solidFill>
                              <a:round/>
                              <a:headEnd/>
                              <a:tailEnd/>
                            </a14:hiddenLine>
                          </a:ext>
                        </a:extLst>
                      </wps:spPr>
                      <wps:txbx>
                        <w:txbxContent>
                          <w:p w14:paraId="274A74FB" w14:textId="77777777" w:rsidR="000A5016" w:rsidRPr="000E6F4E" w:rsidRDefault="000A5016" w:rsidP="000A5016">
                            <w:pPr>
                              <w:jc w:val="center"/>
                              <w:rPr>
                                <w:b/>
                                <w:i/>
                                <w:color w:val="1F497D" w:themeColor="text2"/>
                                <w:sz w:val="24"/>
                                <w:szCs w:val="24"/>
                                <w:u w:val="single"/>
                              </w:rPr>
                            </w:pPr>
                            <w:r w:rsidRPr="000E6F4E">
                              <w:rPr>
                                <w:b/>
                                <w:i/>
                                <w:color w:val="1F497D" w:themeColor="text2"/>
                                <w:sz w:val="24"/>
                                <w:szCs w:val="24"/>
                                <w:u w:val="single"/>
                              </w:rPr>
                              <w:t>Editor’s Note:</w:t>
                            </w:r>
                          </w:p>
                          <w:p w14:paraId="6E76884A" w14:textId="77777777" w:rsidR="000A5016" w:rsidRPr="000E6F4E" w:rsidRDefault="000A5016" w:rsidP="000A5016">
                            <w:pPr>
                              <w:rPr>
                                <w:i/>
                                <w:color w:val="1F497D" w:themeColor="text2"/>
                                <w:sz w:val="8"/>
                                <w:szCs w:val="8"/>
                              </w:rPr>
                            </w:pPr>
                          </w:p>
                          <w:p w14:paraId="5457672F" w14:textId="02007C57" w:rsidR="000A5016" w:rsidRPr="000E6F4E" w:rsidRDefault="000A5016" w:rsidP="000A5016">
                            <w:pPr>
                              <w:rPr>
                                <w:bCs/>
                                <w:i/>
                                <w:color w:val="1F497D" w:themeColor="text2"/>
                                <w:sz w:val="18"/>
                                <w:szCs w:val="18"/>
                              </w:rPr>
                            </w:pPr>
                            <w:r w:rsidRPr="000E6F4E">
                              <w:rPr>
                                <w:i/>
                                <w:color w:val="1F497D" w:themeColor="text2"/>
                                <w:sz w:val="18"/>
                                <w:szCs w:val="18"/>
                              </w:rPr>
                              <w:t xml:space="preserve">The KING Safety Matters newsletter is published monthly to provide general safety information. It is not a substitute for adequate safety training, or intended to provide complete safety information or training, on any specific subject. The information contained herein is intended to assist safety efforts and increase safety awareness. </w:t>
                            </w:r>
                          </w:p>
                          <w:p w14:paraId="381E49EB" w14:textId="77777777" w:rsidR="000A5016" w:rsidRPr="000E6F4E" w:rsidRDefault="000A5016" w:rsidP="000A5016">
                            <w:pPr>
                              <w:rPr>
                                <w:i/>
                                <w:color w:val="1F497D" w:themeColor="text2"/>
                                <w:sz w:val="18"/>
                                <w:szCs w:val="18"/>
                              </w:rPr>
                            </w:pPr>
                          </w:p>
                          <w:p w14:paraId="7D06A006" w14:textId="77777777" w:rsidR="000A5016" w:rsidRPr="000E6F4E" w:rsidRDefault="000A5016" w:rsidP="000A5016">
                            <w:pPr>
                              <w:rPr>
                                <w:i/>
                                <w:color w:val="1F497D" w:themeColor="text2"/>
                                <w:sz w:val="18"/>
                                <w:szCs w:val="18"/>
                              </w:rPr>
                            </w:pPr>
                            <w:r w:rsidRPr="000E6F4E">
                              <w:rPr>
                                <w:i/>
                                <w:color w:val="1F497D" w:themeColor="text2"/>
                                <w:sz w:val="18"/>
                                <w:szCs w:val="18"/>
                              </w:rPr>
                              <w:t>In order to ensure the contents of the newsletter are helpful and important to you, please feel free to send comments, suggestions and feedback to:</w:t>
                            </w:r>
                          </w:p>
                          <w:p w14:paraId="0235F65A" w14:textId="77777777" w:rsidR="000A5016" w:rsidRPr="000E6F4E" w:rsidRDefault="000A5016" w:rsidP="000A5016">
                            <w:pPr>
                              <w:rPr>
                                <w:i/>
                                <w:color w:val="1F497D" w:themeColor="text2"/>
                                <w:sz w:val="18"/>
                                <w:szCs w:val="18"/>
                              </w:rPr>
                            </w:pPr>
                          </w:p>
                          <w:p w14:paraId="6B388B06" w14:textId="77777777" w:rsidR="000A5016" w:rsidRDefault="000A5016" w:rsidP="000A5016">
                            <w:pPr>
                              <w:rPr>
                                <w:b/>
                                <w:i/>
                                <w:color w:val="1F497D" w:themeColor="text2"/>
                                <w:sz w:val="18"/>
                                <w:szCs w:val="18"/>
                              </w:rPr>
                            </w:pPr>
                            <w:r>
                              <w:rPr>
                                <w:b/>
                                <w:i/>
                                <w:color w:val="1F497D" w:themeColor="text2"/>
                                <w:sz w:val="18"/>
                                <w:szCs w:val="18"/>
                              </w:rPr>
                              <w:t>John Juresic</w:t>
                            </w:r>
                            <w:r w:rsidRPr="000E6F4E">
                              <w:rPr>
                                <w:b/>
                                <w:i/>
                                <w:color w:val="1F497D" w:themeColor="text2"/>
                                <w:sz w:val="18"/>
                                <w:szCs w:val="18"/>
                              </w:rPr>
                              <w:tab/>
                            </w:r>
                          </w:p>
                          <w:p w14:paraId="733A4516" w14:textId="77777777" w:rsidR="000A5016" w:rsidRPr="000E6F4E" w:rsidRDefault="000A5016" w:rsidP="000A5016">
                            <w:pPr>
                              <w:rPr>
                                <w:b/>
                                <w:i/>
                                <w:color w:val="1F497D" w:themeColor="text2"/>
                                <w:sz w:val="18"/>
                                <w:szCs w:val="18"/>
                              </w:rPr>
                            </w:pPr>
                            <w:r w:rsidRPr="000E6F4E">
                              <w:rPr>
                                <w:i/>
                                <w:color w:val="1F497D" w:themeColor="text2"/>
                                <w:sz w:val="18"/>
                                <w:szCs w:val="18"/>
                              </w:rPr>
                              <w:t>Loss Control Consultant</w:t>
                            </w:r>
                          </w:p>
                          <w:p w14:paraId="1D796118" w14:textId="77777777" w:rsidR="000A5016" w:rsidRPr="000E6F4E" w:rsidRDefault="000A5016" w:rsidP="000A5016">
                            <w:pPr>
                              <w:rPr>
                                <w:i/>
                                <w:color w:val="1F497D" w:themeColor="text2"/>
                                <w:sz w:val="18"/>
                                <w:szCs w:val="18"/>
                              </w:rPr>
                            </w:pPr>
                            <w:r w:rsidRPr="000E6F4E">
                              <w:rPr>
                                <w:i/>
                                <w:color w:val="1F497D" w:themeColor="text2"/>
                                <w:sz w:val="18"/>
                                <w:szCs w:val="18"/>
                              </w:rPr>
                              <w:t>Thomas McGee L.C.</w:t>
                            </w:r>
                          </w:p>
                          <w:p w14:paraId="548E922F" w14:textId="77777777" w:rsidR="000A5016" w:rsidRPr="000E6F4E" w:rsidRDefault="00365699" w:rsidP="000A5016">
                            <w:pPr>
                              <w:rPr>
                                <w:i/>
                                <w:color w:val="1F497D" w:themeColor="text2"/>
                                <w:sz w:val="18"/>
                                <w:szCs w:val="18"/>
                              </w:rPr>
                            </w:pPr>
                            <w:hyperlink r:id="rId7" w:history="1">
                              <w:r w:rsidR="000A5016" w:rsidRPr="00540604">
                                <w:rPr>
                                  <w:rStyle w:val="Hyperlink"/>
                                  <w:i/>
                                  <w:sz w:val="18"/>
                                  <w:szCs w:val="18"/>
                                </w:rPr>
                                <w:t>jjuresic@thomasmcgee.com</w:t>
                              </w:r>
                            </w:hyperlink>
                            <w:r w:rsidR="000A5016">
                              <w:rPr>
                                <w:i/>
                                <w:color w:val="1F497D" w:themeColor="text2"/>
                                <w:sz w:val="18"/>
                                <w:szCs w:val="18"/>
                              </w:rPr>
                              <w:t xml:space="preserve"> </w:t>
                            </w:r>
                            <w:r w:rsidR="000A5016" w:rsidRPr="000E6F4E">
                              <w:rPr>
                                <w:i/>
                                <w:color w:val="1F497D" w:themeColor="text2"/>
                                <w:sz w:val="18"/>
                                <w:szCs w:val="18"/>
                              </w:rPr>
                              <w:t xml:space="preserve"> </w:t>
                            </w:r>
                          </w:p>
                          <w:p w14:paraId="7C8B0550" w14:textId="77777777" w:rsidR="000A5016" w:rsidRPr="000E6F4E" w:rsidRDefault="000A5016" w:rsidP="000A5016">
                            <w:pPr>
                              <w:rPr>
                                <w:i/>
                                <w:color w:val="1F497D" w:themeColor="text2"/>
                                <w:sz w:val="18"/>
                                <w:szCs w:val="18"/>
                              </w:rPr>
                            </w:pPr>
                          </w:p>
                          <w:p w14:paraId="7C57D202" w14:textId="77777777" w:rsidR="000A5016" w:rsidRPr="000E6F4E" w:rsidRDefault="000A5016" w:rsidP="000A5016">
                            <w:pPr>
                              <w:rPr>
                                <w:b/>
                                <w:i/>
                                <w:color w:val="1F497D" w:themeColor="text2"/>
                                <w:sz w:val="18"/>
                                <w:szCs w:val="18"/>
                              </w:rPr>
                            </w:pPr>
                            <w:r w:rsidRPr="000E6F4E">
                              <w:rPr>
                                <w:b/>
                                <w:i/>
                                <w:color w:val="1F497D" w:themeColor="text2"/>
                                <w:sz w:val="18"/>
                                <w:szCs w:val="18"/>
                              </w:rPr>
                              <w:t>Kevin McFarland</w:t>
                            </w:r>
                          </w:p>
                          <w:p w14:paraId="502091FC" w14:textId="77777777" w:rsidR="000A5016" w:rsidRPr="000E6F4E" w:rsidRDefault="000A5016" w:rsidP="000A5016">
                            <w:pPr>
                              <w:rPr>
                                <w:i/>
                                <w:color w:val="1F497D" w:themeColor="text2"/>
                                <w:sz w:val="18"/>
                                <w:szCs w:val="18"/>
                              </w:rPr>
                            </w:pPr>
                            <w:r w:rsidRPr="000E6F4E">
                              <w:rPr>
                                <w:i/>
                                <w:color w:val="1F497D" w:themeColor="text2"/>
                                <w:sz w:val="18"/>
                                <w:szCs w:val="18"/>
                              </w:rPr>
                              <w:t>President</w:t>
                            </w:r>
                          </w:p>
                          <w:p w14:paraId="0C8D42BF" w14:textId="77777777" w:rsidR="000A5016" w:rsidRPr="000E6F4E" w:rsidRDefault="000A5016" w:rsidP="000A5016">
                            <w:pPr>
                              <w:rPr>
                                <w:i/>
                                <w:color w:val="1F497D" w:themeColor="text2"/>
                                <w:sz w:val="18"/>
                                <w:szCs w:val="18"/>
                              </w:rPr>
                            </w:pPr>
                            <w:r w:rsidRPr="000E6F4E">
                              <w:rPr>
                                <w:i/>
                                <w:color w:val="1F497D" w:themeColor="text2"/>
                                <w:sz w:val="18"/>
                                <w:szCs w:val="18"/>
                              </w:rPr>
                              <w:t xml:space="preserve">KING </w:t>
                            </w:r>
                          </w:p>
                          <w:p w14:paraId="224656D4" w14:textId="77777777" w:rsidR="000A5016" w:rsidRPr="000E6F4E" w:rsidRDefault="00365699" w:rsidP="000A5016">
                            <w:pPr>
                              <w:rPr>
                                <w:i/>
                                <w:color w:val="1F497D" w:themeColor="text2"/>
                                <w:sz w:val="18"/>
                                <w:szCs w:val="18"/>
                              </w:rPr>
                            </w:pPr>
                            <w:hyperlink r:id="rId8" w:history="1">
                              <w:r w:rsidR="000A5016" w:rsidRPr="00540604">
                                <w:rPr>
                                  <w:rStyle w:val="Hyperlink"/>
                                  <w:i/>
                                  <w:sz w:val="18"/>
                                  <w:szCs w:val="18"/>
                                </w:rPr>
                                <w:t>kevin@leadingagekansas.org</w:t>
                              </w:r>
                            </w:hyperlink>
                            <w:r w:rsidR="000A5016">
                              <w:rPr>
                                <w:i/>
                                <w:color w:val="1F497D" w:themeColor="text2"/>
                                <w:sz w:val="18"/>
                                <w:szCs w:val="18"/>
                              </w:rPr>
                              <w:t xml:space="preserve"> </w:t>
                            </w:r>
                          </w:p>
                          <w:p w14:paraId="7F7DDAC1" w14:textId="77777777" w:rsidR="000A5016" w:rsidRPr="000E6F4E" w:rsidRDefault="000A5016" w:rsidP="000A5016">
                            <w:pPr>
                              <w:rPr>
                                <w:i/>
                                <w:color w:val="1F497D" w:themeColor="text2"/>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DD5E1A" id="AutoShape 5" o:spid="_x0000_s1027" style="position:absolute;margin-left:356.25pt;margin-top:1.9pt;width:151.8pt;height:353.3pt;z-index:-251657216;visibility:visible;mso-wrap-style:square;mso-width-percent:0;mso-height-percent:0;mso-wrap-distance-left:14.4pt;mso-wrap-distance-top:0;mso-wrap-distance-right:14.4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" fillcolor="#f1cc83" stroked="f" strokecolor="#4f81bd [3204]">
                <v:textbox>
                  <w:txbxContent>
                    <w:p w14:paraId="274A74FB" w14:textId="77777777" w:rsidR="000A5016" w:rsidRPr="000E6F4E" w:rsidRDefault="000A5016" w:rsidP="000A5016">
                      <w:pPr>
                        <w:jc w:val="center"/>
                        <w:rPr>
                          <w:b/>
                          <w:i/>
                          <w:color w:val="1F497D" w:themeColor="text2"/>
                          <w:sz w:val="24"/>
                          <w:szCs w:val="24"/>
                          <w:u w:val="single"/>
                        </w:rPr>
                      </w:pPr>
                      <w:r w:rsidRPr="000E6F4E">
                        <w:rPr>
                          <w:b/>
                          <w:i/>
                          <w:color w:val="1F497D" w:themeColor="text2"/>
                          <w:sz w:val="24"/>
                          <w:szCs w:val="24"/>
                          <w:u w:val="single"/>
                        </w:rPr>
                        <w:t>Editor’s Note:</w:t>
                      </w:r>
                    </w:p>
                    <w:p w14:paraId="6E76884A" w14:textId="77777777" w:rsidR="000A5016" w:rsidRPr="000E6F4E" w:rsidRDefault="000A5016" w:rsidP="000A5016">
                      <w:pPr>
                        <w:rPr>
                          <w:i/>
                          <w:color w:val="1F497D" w:themeColor="text2"/>
                          <w:sz w:val="8"/>
                          <w:szCs w:val="8"/>
                        </w:rPr>
                      </w:pPr>
                    </w:p>
                    <w:p w14:paraId="5457672F" w14:textId="02007C57" w:rsidR="000A5016" w:rsidRPr="000E6F4E" w:rsidRDefault="000A5016" w:rsidP="000A5016">
                      <w:pPr>
                        <w:rPr>
                          <w:bCs/>
                          <w:i/>
                          <w:color w:val="1F497D" w:themeColor="text2"/>
                          <w:sz w:val="18"/>
                          <w:szCs w:val="18"/>
                        </w:rPr>
                      </w:pPr>
                      <w:r w:rsidRPr="000E6F4E">
                        <w:rPr>
                          <w:i/>
                          <w:color w:val="1F497D" w:themeColor="text2"/>
                          <w:sz w:val="18"/>
                          <w:szCs w:val="18"/>
                        </w:rPr>
                        <w:t xml:space="preserve">The KING Safety Matters newsletter is published monthly to provide general safety information. It is not a substitute for adequate safety training, or intended to provide complete safety information or training, on any specific subject. The information contained herein is intended to assist safety efforts and increase safety awareness. </w:t>
                      </w:r>
                    </w:p>
                    <w:p w14:paraId="381E49EB" w14:textId="77777777" w:rsidR="000A5016" w:rsidRPr="000E6F4E" w:rsidRDefault="000A5016" w:rsidP="000A5016">
                      <w:pPr>
                        <w:rPr>
                          <w:i/>
                          <w:color w:val="1F497D" w:themeColor="text2"/>
                          <w:sz w:val="18"/>
                          <w:szCs w:val="18"/>
                        </w:rPr>
                      </w:pPr>
                    </w:p>
                    <w:p w14:paraId="7D06A006" w14:textId="77777777" w:rsidR="000A5016" w:rsidRPr="000E6F4E" w:rsidRDefault="000A5016" w:rsidP="000A5016">
                      <w:pPr>
                        <w:rPr>
                          <w:i/>
                          <w:color w:val="1F497D" w:themeColor="text2"/>
                          <w:sz w:val="18"/>
                          <w:szCs w:val="18"/>
                        </w:rPr>
                      </w:pPr>
                      <w:r w:rsidRPr="000E6F4E">
                        <w:rPr>
                          <w:i/>
                          <w:color w:val="1F497D" w:themeColor="text2"/>
                          <w:sz w:val="18"/>
                          <w:szCs w:val="18"/>
                        </w:rPr>
                        <w:t>In order to ensure the contents of the newsletter are helpful and important to you, please feel free to send comments, suggestions and feedback to:</w:t>
                      </w:r>
                    </w:p>
                    <w:p w14:paraId="0235F65A" w14:textId="77777777" w:rsidR="000A5016" w:rsidRPr="000E6F4E" w:rsidRDefault="000A5016" w:rsidP="000A5016">
                      <w:pPr>
                        <w:rPr>
                          <w:i/>
                          <w:color w:val="1F497D" w:themeColor="text2"/>
                          <w:sz w:val="18"/>
                          <w:szCs w:val="18"/>
                        </w:rPr>
                      </w:pPr>
                    </w:p>
                    <w:p w14:paraId="6B388B06" w14:textId="77777777" w:rsidR="000A5016" w:rsidRDefault="000A5016" w:rsidP="000A5016">
                      <w:pPr>
                        <w:rPr>
                          <w:b/>
                          <w:i/>
                          <w:color w:val="1F497D" w:themeColor="text2"/>
                          <w:sz w:val="18"/>
                          <w:szCs w:val="18"/>
                        </w:rPr>
                      </w:pPr>
                      <w:r>
                        <w:rPr>
                          <w:b/>
                          <w:i/>
                          <w:color w:val="1F497D" w:themeColor="text2"/>
                          <w:sz w:val="18"/>
                          <w:szCs w:val="18"/>
                        </w:rPr>
                        <w:t>John Juresic</w:t>
                      </w:r>
                      <w:r w:rsidRPr="000E6F4E">
                        <w:rPr>
                          <w:b/>
                          <w:i/>
                          <w:color w:val="1F497D" w:themeColor="text2"/>
                          <w:sz w:val="18"/>
                          <w:szCs w:val="18"/>
                        </w:rPr>
                        <w:tab/>
                      </w:r>
                    </w:p>
                    <w:p w14:paraId="733A4516" w14:textId="77777777" w:rsidR="000A5016" w:rsidRPr="000E6F4E" w:rsidRDefault="000A5016" w:rsidP="000A5016">
                      <w:pPr>
                        <w:rPr>
                          <w:b/>
                          <w:i/>
                          <w:color w:val="1F497D" w:themeColor="text2"/>
                          <w:sz w:val="18"/>
                          <w:szCs w:val="18"/>
                        </w:rPr>
                      </w:pPr>
                      <w:r w:rsidRPr="000E6F4E">
                        <w:rPr>
                          <w:i/>
                          <w:color w:val="1F497D" w:themeColor="text2"/>
                          <w:sz w:val="18"/>
                          <w:szCs w:val="18"/>
                        </w:rPr>
                        <w:t>Loss Control Consultant</w:t>
                      </w:r>
                    </w:p>
                    <w:p w14:paraId="1D796118" w14:textId="77777777" w:rsidR="000A5016" w:rsidRPr="000E6F4E" w:rsidRDefault="000A5016" w:rsidP="000A5016">
                      <w:pPr>
                        <w:rPr>
                          <w:i/>
                          <w:color w:val="1F497D" w:themeColor="text2"/>
                          <w:sz w:val="18"/>
                          <w:szCs w:val="18"/>
                        </w:rPr>
                      </w:pPr>
                      <w:r w:rsidRPr="000E6F4E">
                        <w:rPr>
                          <w:i/>
                          <w:color w:val="1F497D" w:themeColor="text2"/>
                          <w:sz w:val="18"/>
                          <w:szCs w:val="18"/>
                        </w:rPr>
                        <w:t>Thomas McGee L.C.</w:t>
                      </w:r>
                    </w:p>
                    <w:p w14:paraId="548E922F" w14:textId="77777777" w:rsidR="000A5016" w:rsidRPr="000E6F4E" w:rsidRDefault="00365699" w:rsidP="000A5016">
                      <w:pPr>
                        <w:rPr>
                          <w:i/>
                          <w:color w:val="1F497D" w:themeColor="text2"/>
                          <w:sz w:val="18"/>
                          <w:szCs w:val="18"/>
                        </w:rPr>
                      </w:pPr>
                      <w:hyperlink r:id="rId9" w:history="1">
                        <w:r w:rsidR="000A5016" w:rsidRPr="00540604">
                          <w:rPr>
                            <w:rStyle w:val="Hyperlink"/>
                            <w:i/>
                            <w:sz w:val="18"/>
                            <w:szCs w:val="18"/>
                          </w:rPr>
                          <w:t>jjuresic@thomasmcgee.com</w:t>
                        </w:r>
                      </w:hyperlink>
                      <w:r w:rsidR="000A5016">
                        <w:rPr>
                          <w:i/>
                          <w:color w:val="1F497D" w:themeColor="text2"/>
                          <w:sz w:val="18"/>
                          <w:szCs w:val="18"/>
                        </w:rPr>
                        <w:t xml:space="preserve"> </w:t>
                      </w:r>
                      <w:r w:rsidR="000A5016" w:rsidRPr="000E6F4E">
                        <w:rPr>
                          <w:i/>
                          <w:color w:val="1F497D" w:themeColor="text2"/>
                          <w:sz w:val="18"/>
                          <w:szCs w:val="18"/>
                        </w:rPr>
                        <w:t xml:space="preserve"> </w:t>
                      </w:r>
                    </w:p>
                    <w:p w14:paraId="7C8B0550" w14:textId="77777777" w:rsidR="000A5016" w:rsidRPr="000E6F4E" w:rsidRDefault="000A5016" w:rsidP="000A5016">
                      <w:pPr>
                        <w:rPr>
                          <w:i/>
                          <w:color w:val="1F497D" w:themeColor="text2"/>
                          <w:sz w:val="18"/>
                          <w:szCs w:val="18"/>
                        </w:rPr>
                      </w:pPr>
                    </w:p>
                    <w:p w14:paraId="7C57D202" w14:textId="77777777" w:rsidR="000A5016" w:rsidRPr="000E6F4E" w:rsidRDefault="000A5016" w:rsidP="000A5016">
                      <w:pPr>
                        <w:rPr>
                          <w:b/>
                          <w:i/>
                          <w:color w:val="1F497D" w:themeColor="text2"/>
                          <w:sz w:val="18"/>
                          <w:szCs w:val="18"/>
                        </w:rPr>
                      </w:pPr>
                      <w:r w:rsidRPr="000E6F4E">
                        <w:rPr>
                          <w:b/>
                          <w:i/>
                          <w:color w:val="1F497D" w:themeColor="text2"/>
                          <w:sz w:val="18"/>
                          <w:szCs w:val="18"/>
                        </w:rPr>
                        <w:t>Kevin McFarland</w:t>
                      </w:r>
                    </w:p>
                    <w:p w14:paraId="502091FC" w14:textId="77777777" w:rsidR="000A5016" w:rsidRPr="000E6F4E" w:rsidRDefault="000A5016" w:rsidP="000A5016">
                      <w:pPr>
                        <w:rPr>
                          <w:i/>
                          <w:color w:val="1F497D" w:themeColor="text2"/>
                          <w:sz w:val="18"/>
                          <w:szCs w:val="18"/>
                        </w:rPr>
                      </w:pPr>
                      <w:r w:rsidRPr="000E6F4E">
                        <w:rPr>
                          <w:i/>
                          <w:color w:val="1F497D" w:themeColor="text2"/>
                          <w:sz w:val="18"/>
                          <w:szCs w:val="18"/>
                        </w:rPr>
                        <w:t>President</w:t>
                      </w:r>
                    </w:p>
                    <w:p w14:paraId="0C8D42BF" w14:textId="77777777" w:rsidR="000A5016" w:rsidRPr="000E6F4E" w:rsidRDefault="000A5016" w:rsidP="000A5016">
                      <w:pPr>
                        <w:rPr>
                          <w:i/>
                          <w:color w:val="1F497D" w:themeColor="text2"/>
                          <w:sz w:val="18"/>
                          <w:szCs w:val="18"/>
                        </w:rPr>
                      </w:pPr>
                      <w:r w:rsidRPr="000E6F4E">
                        <w:rPr>
                          <w:i/>
                          <w:color w:val="1F497D" w:themeColor="text2"/>
                          <w:sz w:val="18"/>
                          <w:szCs w:val="18"/>
                        </w:rPr>
                        <w:t xml:space="preserve">KING </w:t>
                      </w:r>
                    </w:p>
                    <w:p w14:paraId="224656D4" w14:textId="77777777" w:rsidR="000A5016" w:rsidRPr="000E6F4E" w:rsidRDefault="00365699" w:rsidP="000A5016">
                      <w:pPr>
                        <w:rPr>
                          <w:i/>
                          <w:color w:val="1F497D" w:themeColor="text2"/>
                          <w:sz w:val="18"/>
                          <w:szCs w:val="18"/>
                        </w:rPr>
                      </w:pPr>
                      <w:hyperlink r:id="rId10" w:history="1">
                        <w:r w:rsidR="000A5016" w:rsidRPr="00540604">
                          <w:rPr>
                            <w:rStyle w:val="Hyperlink"/>
                            <w:i/>
                            <w:sz w:val="18"/>
                            <w:szCs w:val="18"/>
                          </w:rPr>
                          <w:t>kevin@leadingagekansas.org</w:t>
                        </w:r>
                      </w:hyperlink>
                      <w:r w:rsidR="000A5016">
                        <w:rPr>
                          <w:i/>
                          <w:color w:val="1F497D" w:themeColor="text2"/>
                          <w:sz w:val="18"/>
                          <w:szCs w:val="18"/>
                        </w:rPr>
                        <w:t xml:space="preserve"> </w:t>
                      </w:r>
                    </w:p>
                    <w:p w14:paraId="7F7DDAC1" w14:textId="77777777" w:rsidR="000A5016" w:rsidRPr="000E6F4E" w:rsidRDefault="000A5016" w:rsidP="000A5016">
                      <w:pPr>
                        <w:rPr>
                          <w:i/>
                          <w:color w:val="1F497D" w:themeColor="text2"/>
                          <w:sz w:val="18"/>
                          <w:szCs w:val="18"/>
                        </w:rPr>
                      </w:pPr>
                    </w:p>
                  </w:txbxContent>
                </v:textbox>
                <w10:wrap type="tight"/>
              </v:roundrect>
            </w:pict>
          </mc:Fallback>
        </mc:AlternateContent>
      </w:r>
    </w:p>
    <w:bookmarkEnd w:id="0"/>
    <w:p w14:paraId="7BDEF73F" w14:textId="0A332CF1" w:rsidR="002037E4" w:rsidRPr="002002B1" w:rsidRDefault="002037E4" w:rsidP="002037E4">
      <w:pPr>
        <w:ind w:right="0"/>
        <w:rPr>
          <w:color w:val="1F497D" w:themeColor="text2"/>
        </w:rPr>
      </w:pPr>
      <w:r w:rsidRPr="00C14A4E">
        <w:rPr>
          <w:rFonts w:ascii="Calibri" w:eastAsia="Times New Roman" w:hAnsi="Calibri" w:cs="Calibri"/>
          <w:color w:val="000000" w:themeColor="text1"/>
          <w:sz w:val="24"/>
          <w:szCs w:val="24"/>
        </w:rPr>
        <w:t>With the measures that are being implemented to provide care and service for residents</w:t>
      </w:r>
      <w:r>
        <w:rPr>
          <w:rFonts w:ascii="Calibri" w:eastAsia="Times New Roman" w:hAnsi="Calibri" w:cs="Calibri"/>
          <w:color w:val="000000" w:themeColor="text1"/>
          <w:sz w:val="24"/>
          <w:szCs w:val="24"/>
        </w:rPr>
        <w:t xml:space="preserve"> during this time of COVID-19 concerns,</w:t>
      </w:r>
      <w:r w:rsidR="00792A04">
        <w:rPr>
          <w:rFonts w:ascii="Calibri" w:eastAsia="Times New Roman" w:hAnsi="Calibri" w:cs="Calibri"/>
          <w:color w:val="000000" w:themeColor="text1"/>
          <w:sz w:val="24"/>
          <w:szCs w:val="24"/>
        </w:rPr>
        <w:t xml:space="preserve"> t</w:t>
      </w:r>
      <w:r w:rsidRPr="00C14A4E">
        <w:rPr>
          <w:rFonts w:ascii="Calibri" w:eastAsia="Times New Roman" w:hAnsi="Calibri" w:cs="Calibri"/>
          <w:color w:val="000000" w:themeColor="text1"/>
          <w:sz w:val="24"/>
          <w:szCs w:val="24"/>
        </w:rPr>
        <w:t xml:space="preserve">axing the staff’s capabilities can increase their exposure to injury and resident’s welfare.  </w:t>
      </w:r>
      <w:r w:rsidRPr="002002B1">
        <w:rPr>
          <w:rFonts w:ascii="Calibri" w:eastAsia="Times New Roman" w:hAnsi="Calibri" w:cs="Calibri"/>
          <w:color w:val="000000" w:themeColor="text1"/>
          <w:sz w:val="24"/>
          <w:szCs w:val="24"/>
        </w:rPr>
        <w:t xml:space="preserve">When your welfare or life is in someone else’s hands, you </w:t>
      </w:r>
      <w:r w:rsidRPr="00C14A4E">
        <w:rPr>
          <w:rFonts w:ascii="Calibri" w:eastAsia="Times New Roman" w:hAnsi="Calibri" w:cs="Calibri"/>
          <w:color w:val="000000" w:themeColor="text1"/>
          <w:sz w:val="24"/>
          <w:szCs w:val="24"/>
        </w:rPr>
        <w:t xml:space="preserve">want that someone to be alert. </w:t>
      </w:r>
      <w:r>
        <w:rPr>
          <w:rFonts w:ascii="Calibri" w:eastAsia="Times New Roman" w:hAnsi="Calibri" w:cs="Calibri"/>
          <w:color w:val="000000" w:themeColor="text1"/>
          <w:sz w:val="24"/>
          <w:szCs w:val="24"/>
        </w:rPr>
        <w:t xml:space="preserve"> </w:t>
      </w:r>
      <w:r w:rsidRPr="002002B1">
        <w:rPr>
          <w:rFonts w:ascii="Calibri" w:eastAsia="Times New Roman" w:hAnsi="Calibri" w:cs="Calibri"/>
          <w:color w:val="000000" w:themeColor="text1"/>
          <w:sz w:val="24"/>
          <w:szCs w:val="24"/>
        </w:rPr>
        <w:t>Numerous studi</w:t>
      </w:r>
      <w:r>
        <w:rPr>
          <w:rFonts w:ascii="Calibri" w:eastAsia="Times New Roman" w:hAnsi="Calibri" w:cs="Calibri"/>
          <w:color w:val="000000" w:themeColor="text1"/>
          <w:sz w:val="24"/>
          <w:szCs w:val="24"/>
        </w:rPr>
        <w:t>es have shown fatigue</w:t>
      </w:r>
      <w:r w:rsidRPr="002002B1">
        <w:rPr>
          <w:rFonts w:ascii="Calibri" w:eastAsia="Times New Roman" w:hAnsi="Calibri" w:cs="Calibri"/>
          <w:color w:val="000000" w:themeColor="text1"/>
          <w:sz w:val="24"/>
          <w:szCs w:val="24"/>
        </w:rPr>
        <w:t xml:space="preserve"> to be a serious problem, including a recent study by the University </w:t>
      </w:r>
      <w:r w:rsidR="00792A04">
        <w:rPr>
          <w:rFonts w:ascii="Calibri" w:eastAsia="Times New Roman" w:hAnsi="Calibri" w:cs="Calibri"/>
          <w:color w:val="000000" w:themeColor="text1"/>
          <w:sz w:val="24"/>
          <w:szCs w:val="24"/>
        </w:rPr>
        <w:t>o</w:t>
      </w:r>
      <w:r w:rsidRPr="00C14A4E">
        <w:rPr>
          <w:rFonts w:ascii="Calibri" w:eastAsia="Times New Roman" w:hAnsi="Calibri" w:cs="Calibri"/>
          <w:color w:val="000000" w:themeColor="text1"/>
          <w:sz w:val="24"/>
          <w:szCs w:val="24"/>
        </w:rPr>
        <w:t xml:space="preserve">f Pennsylvania School </w:t>
      </w:r>
      <w:r w:rsidR="00792A04">
        <w:rPr>
          <w:rFonts w:ascii="Calibri" w:eastAsia="Times New Roman" w:hAnsi="Calibri" w:cs="Calibri"/>
          <w:color w:val="000000" w:themeColor="text1"/>
          <w:sz w:val="24"/>
          <w:szCs w:val="24"/>
        </w:rPr>
        <w:t>o</w:t>
      </w:r>
      <w:r w:rsidRPr="00C14A4E">
        <w:rPr>
          <w:rFonts w:ascii="Calibri" w:eastAsia="Times New Roman" w:hAnsi="Calibri" w:cs="Calibri"/>
          <w:color w:val="000000" w:themeColor="text1"/>
          <w:sz w:val="24"/>
          <w:szCs w:val="24"/>
        </w:rPr>
        <w:t>f</w:t>
      </w:r>
      <w:r w:rsidRPr="002002B1">
        <w:rPr>
          <w:rFonts w:ascii="Calibri" w:eastAsia="Times New Roman" w:hAnsi="Calibri" w:cs="Calibri"/>
          <w:color w:val="000000" w:themeColor="text1"/>
          <w:sz w:val="24"/>
          <w:szCs w:val="24"/>
        </w:rPr>
        <w:t xml:space="preserve"> Nursing that concluded fatigue can “result in expensive job turnover, and can negatively affect patient care.”</w:t>
      </w:r>
    </w:p>
    <w:p w14:paraId="33C0165C" w14:textId="77777777" w:rsidR="002037E4" w:rsidRPr="002002B1" w:rsidRDefault="002037E4" w:rsidP="002037E4">
      <w:pPr>
        <w:shd w:val="clear" w:color="auto" w:fill="FFFFFF"/>
        <w:spacing w:before="100" w:beforeAutospacing="1" w:after="100" w:afterAutospacing="1"/>
        <w:rPr>
          <w:rFonts w:ascii="Calibri" w:eastAsia="Times New Roman" w:hAnsi="Calibri" w:cs="Calibri"/>
          <w:color w:val="000000" w:themeColor="text1"/>
          <w:sz w:val="24"/>
          <w:szCs w:val="24"/>
        </w:rPr>
      </w:pPr>
      <w:r w:rsidRPr="00C14A4E">
        <w:rPr>
          <w:rFonts w:ascii="Calibri" w:eastAsia="Times New Roman" w:hAnsi="Calibri" w:cs="Calibri"/>
          <w:color w:val="000000" w:themeColor="text1"/>
          <w:sz w:val="24"/>
          <w:szCs w:val="24"/>
        </w:rPr>
        <w:t xml:space="preserve">To prevent nurse and staff fatigue, here </w:t>
      </w:r>
      <w:r w:rsidRPr="002002B1">
        <w:rPr>
          <w:rFonts w:ascii="Calibri" w:eastAsia="Times New Roman" w:hAnsi="Calibri" w:cs="Calibri"/>
          <w:color w:val="000000" w:themeColor="text1"/>
          <w:sz w:val="24"/>
          <w:szCs w:val="24"/>
        </w:rPr>
        <w:t>are a few facts about the problem, and a few tips on how to address it.</w:t>
      </w:r>
    </w:p>
    <w:p w14:paraId="6B26A59B" w14:textId="77777777" w:rsidR="002037E4" w:rsidRPr="002002B1" w:rsidRDefault="002037E4" w:rsidP="002037E4">
      <w:pPr>
        <w:shd w:val="clear" w:color="auto" w:fill="FFFFFF"/>
        <w:spacing w:before="100" w:beforeAutospacing="1" w:after="100" w:afterAutospacing="1"/>
        <w:outlineLvl w:val="2"/>
        <w:rPr>
          <w:rFonts w:ascii="Calibri" w:eastAsia="Times New Roman" w:hAnsi="Calibri" w:cs="Calibri"/>
          <w:b/>
          <w:bCs/>
          <w:color w:val="000000" w:themeColor="text1"/>
          <w:sz w:val="24"/>
          <w:szCs w:val="24"/>
        </w:rPr>
      </w:pPr>
      <w:r w:rsidRPr="002002B1">
        <w:rPr>
          <w:rFonts w:ascii="Calibri" w:eastAsia="Times New Roman" w:hAnsi="Calibri" w:cs="Calibri"/>
          <w:b/>
          <w:bCs/>
          <w:color w:val="000000" w:themeColor="text1"/>
          <w:sz w:val="24"/>
          <w:szCs w:val="24"/>
        </w:rPr>
        <w:t>What Is Fatigue?</w:t>
      </w:r>
    </w:p>
    <w:p w14:paraId="44AC1183" w14:textId="684FC036" w:rsidR="002037E4" w:rsidRPr="002002B1" w:rsidRDefault="002037E4" w:rsidP="002037E4">
      <w:pPr>
        <w:shd w:val="clear" w:color="auto" w:fill="FFFFFF"/>
        <w:spacing w:before="100" w:beforeAutospacing="1" w:after="100" w:afterAutospacing="1"/>
        <w:rPr>
          <w:rFonts w:ascii="Calibri" w:eastAsia="Times New Roman" w:hAnsi="Calibri" w:cs="Calibri"/>
          <w:color w:val="000000" w:themeColor="text1"/>
          <w:sz w:val="24"/>
          <w:szCs w:val="24"/>
        </w:rPr>
      </w:pPr>
      <w:r w:rsidRPr="002002B1">
        <w:rPr>
          <w:rFonts w:ascii="Calibri" w:eastAsia="Times New Roman" w:hAnsi="Calibri" w:cs="Calibri"/>
          <w:color w:val="000000" w:themeColor="text1"/>
          <w:sz w:val="24"/>
          <w:szCs w:val="24"/>
        </w:rPr>
        <w:t xml:space="preserve">Fatigue is not sleepiness. </w:t>
      </w:r>
      <w:r w:rsidRPr="00C14A4E">
        <w:rPr>
          <w:rFonts w:ascii="Calibri" w:eastAsia="Times New Roman" w:hAnsi="Calibri" w:cs="Calibri"/>
          <w:color w:val="000000" w:themeColor="text1"/>
          <w:sz w:val="24"/>
          <w:szCs w:val="24"/>
        </w:rPr>
        <w:t>It is</w:t>
      </w:r>
      <w:r w:rsidRPr="002002B1">
        <w:rPr>
          <w:rFonts w:ascii="Calibri" w:eastAsia="Times New Roman" w:hAnsi="Calibri" w:cs="Calibri"/>
          <w:color w:val="000000" w:themeColor="text1"/>
          <w:sz w:val="24"/>
          <w:szCs w:val="24"/>
        </w:rPr>
        <w:t xml:space="preserve"> a feeling of persistent exhaustion or weariness that makes it difficult to focus on and/or perform tasks. Occasional, mild fatigue is common for everyone and no reason for alarm; but persistent fatigue can lead to serious problems for nurses, jeopardize a patient’s safety, and put employers at risk.</w:t>
      </w:r>
    </w:p>
    <w:p w14:paraId="18289F24" w14:textId="77777777" w:rsidR="002037E4" w:rsidRPr="002002B1" w:rsidRDefault="002037E4" w:rsidP="002037E4">
      <w:pPr>
        <w:shd w:val="clear" w:color="auto" w:fill="FFFFFF"/>
        <w:spacing w:before="100" w:beforeAutospacing="1" w:after="100" w:afterAutospacing="1"/>
        <w:rPr>
          <w:rFonts w:ascii="Calibri" w:eastAsia="Times New Roman" w:hAnsi="Calibri" w:cs="Calibri"/>
          <w:color w:val="000000" w:themeColor="text1"/>
          <w:sz w:val="24"/>
          <w:szCs w:val="24"/>
        </w:rPr>
      </w:pPr>
      <w:r w:rsidRPr="002002B1">
        <w:rPr>
          <w:rFonts w:ascii="Calibri" w:eastAsia="Times New Roman" w:hAnsi="Calibri" w:cs="Calibri"/>
          <w:color w:val="000000" w:themeColor="text1"/>
          <w:sz w:val="24"/>
          <w:szCs w:val="24"/>
        </w:rPr>
        <w:t>Fatigue can cause:</w:t>
      </w:r>
    </w:p>
    <w:p w14:paraId="696DE5AB" w14:textId="77777777" w:rsidR="002037E4" w:rsidRPr="002002B1" w:rsidRDefault="002037E4" w:rsidP="002037E4">
      <w:pPr>
        <w:numPr>
          <w:ilvl w:val="0"/>
          <w:numId w:val="11"/>
        </w:numPr>
        <w:shd w:val="clear" w:color="auto" w:fill="FFFFFF"/>
        <w:spacing w:before="100" w:beforeAutospacing="1" w:after="150"/>
        <w:ind w:right="0" w:hanging="270"/>
        <w:rPr>
          <w:rFonts w:ascii="Calibri" w:eastAsia="Times New Roman" w:hAnsi="Calibri" w:cs="Calibri"/>
          <w:color w:val="000000" w:themeColor="text1"/>
          <w:sz w:val="24"/>
          <w:szCs w:val="24"/>
        </w:rPr>
      </w:pPr>
      <w:r w:rsidRPr="002002B1">
        <w:rPr>
          <w:rFonts w:ascii="Calibri" w:eastAsia="Times New Roman" w:hAnsi="Calibri" w:cs="Calibri"/>
          <w:color w:val="000000" w:themeColor="text1"/>
          <w:sz w:val="24"/>
          <w:szCs w:val="24"/>
        </w:rPr>
        <w:t>Slowed reaction time</w:t>
      </w:r>
    </w:p>
    <w:p w14:paraId="3810B6CD" w14:textId="77777777" w:rsidR="002037E4" w:rsidRPr="002002B1" w:rsidRDefault="002037E4" w:rsidP="002037E4">
      <w:pPr>
        <w:numPr>
          <w:ilvl w:val="0"/>
          <w:numId w:val="11"/>
        </w:numPr>
        <w:shd w:val="clear" w:color="auto" w:fill="FFFFFF"/>
        <w:spacing w:before="100" w:beforeAutospacing="1" w:after="150"/>
        <w:ind w:right="0" w:hanging="270"/>
        <w:rPr>
          <w:rFonts w:ascii="Calibri" w:eastAsia="Times New Roman" w:hAnsi="Calibri" w:cs="Calibri"/>
          <w:color w:val="000000" w:themeColor="text1"/>
          <w:sz w:val="24"/>
          <w:szCs w:val="24"/>
        </w:rPr>
      </w:pPr>
      <w:r w:rsidRPr="002002B1">
        <w:rPr>
          <w:rFonts w:ascii="Calibri" w:eastAsia="Times New Roman" w:hAnsi="Calibri" w:cs="Calibri"/>
          <w:color w:val="000000" w:themeColor="text1"/>
          <w:sz w:val="24"/>
          <w:szCs w:val="24"/>
        </w:rPr>
        <w:t>Medication errors</w:t>
      </w:r>
    </w:p>
    <w:p w14:paraId="74419C9A" w14:textId="77777777" w:rsidR="002037E4" w:rsidRPr="002002B1" w:rsidRDefault="002037E4" w:rsidP="002037E4">
      <w:pPr>
        <w:numPr>
          <w:ilvl w:val="0"/>
          <w:numId w:val="11"/>
        </w:numPr>
        <w:shd w:val="clear" w:color="auto" w:fill="FFFFFF"/>
        <w:spacing w:before="100" w:beforeAutospacing="1" w:after="150"/>
        <w:ind w:right="0"/>
        <w:rPr>
          <w:rFonts w:ascii="Calibri" w:eastAsia="Times New Roman" w:hAnsi="Calibri" w:cs="Calibri"/>
          <w:color w:val="000000" w:themeColor="text1"/>
          <w:sz w:val="24"/>
          <w:szCs w:val="24"/>
        </w:rPr>
      </w:pPr>
      <w:r w:rsidRPr="002002B1">
        <w:rPr>
          <w:rFonts w:ascii="Calibri" w:eastAsia="Times New Roman" w:hAnsi="Calibri" w:cs="Calibri"/>
          <w:color w:val="000000" w:themeColor="text1"/>
          <w:sz w:val="24"/>
          <w:szCs w:val="24"/>
        </w:rPr>
        <w:t>Inability to convey empathy</w:t>
      </w:r>
    </w:p>
    <w:p w14:paraId="1421C0C0" w14:textId="77777777" w:rsidR="002037E4" w:rsidRPr="002002B1" w:rsidRDefault="002037E4" w:rsidP="002037E4">
      <w:pPr>
        <w:numPr>
          <w:ilvl w:val="0"/>
          <w:numId w:val="11"/>
        </w:numPr>
        <w:shd w:val="clear" w:color="auto" w:fill="FFFFFF"/>
        <w:spacing w:before="100" w:beforeAutospacing="1" w:after="150"/>
        <w:ind w:right="0"/>
        <w:rPr>
          <w:rFonts w:ascii="Calibri" w:eastAsia="Times New Roman" w:hAnsi="Calibri" w:cs="Calibri"/>
          <w:color w:val="000000" w:themeColor="text1"/>
          <w:sz w:val="24"/>
          <w:szCs w:val="24"/>
        </w:rPr>
      </w:pPr>
      <w:r w:rsidRPr="002002B1">
        <w:rPr>
          <w:rFonts w:ascii="Calibri" w:eastAsia="Times New Roman" w:hAnsi="Calibri" w:cs="Calibri"/>
          <w:color w:val="000000" w:themeColor="text1"/>
          <w:sz w:val="24"/>
          <w:szCs w:val="24"/>
        </w:rPr>
        <w:t>Errors of omission</w:t>
      </w:r>
    </w:p>
    <w:p w14:paraId="6DEC4284" w14:textId="77777777" w:rsidR="002037E4" w:rsidRPr="002002B1" w:rsidRDefault="002037E4" w:rsidP="002037E4">
      <w:pPr>
        <w:numPr>
          <w:ilvl w:val="0"/>
          <w:numId w:val="11"/>
        </w:numPr>
        <w:shd w:val="clear" w:color="auto" w:fill="FFFFFF"/>
        <w:spacing w:before="100" w:beforeAutospacing="1" w:after="150"/>
        <w:ind w:right="0"/>
        <w:rPr>
          <w:rFonts w:ascii="Calibri" w:eastAsia="Times New Roman" w:hAnsi="Calibri" w:cs="Calibri"/>
          <w:color w:val="000000" w:themeColor="text1"/>
          <w:sz w:val="24"/>
          <w:szCs w:val="24"/>
        </w:rPr>
      </w:pPr>
      <w:r w:rsidRPr="002002B1">
        <w:rPr>
          <w:rFonts w:ascii="Calibri" w:eastAsia="Times New Roman" w:hAnsi="Calibri" w:cs="Calibri"/>
          <w:color w:val="000000" w:themeColor="text1"/>
          <w:sz w:val="24"/>
          <w:szCs w:val="24"/>
        </w:rPr>
        <w:t>Compromised problem-solving</w:t>
      </w:r>
    </w:p>
    <w:p w14:paraId="1BC0A7B5" w14:textId="77777777" w:rsidR="002037E4" w:rsidRPr="002002B1" w:rsidRDefault="002037E4" w:rsidP="002037E4">
      <w:pPr>
        <w:numPr>
          <w:ilvl w:val="0"/>
          <w:numId w:val="12"/>
        </w:numPr>
        <w:shd w:val="clear" w:color="auto" w:fill="FFFFFF"/>
        <w:spacing w:before="100" w:beforeAutospacing="1" w:after="150"/>
        <w:ind w:right="0"/>
        <w:rPr>
          <w:rFonts w:ascii="Calibri" w:eastAsia="Times New Roman" w:hAnsi="Calibri" w:cs="Calibri"/>
          <w:color w:val="000000" w:themeColor="text1"/>
          <w:sz w:val="24"/>
          <w:szCs w:val="24"/>
        </w:rPr>
      </w:pPr>
      <w:r w:rsidRPr="002002B1">
        <w:rPr>
          <w:rFonts w:ascii="Calibri" w:eastAsia="Times New Roman" w:hAnsi="Calibri" w:cs="Calibri"/>
          <w:color w:val="000000" w:themeColor="text1"/>
          <w:sz w:val="24"/>
          <w:szCs w:val="24"/>
        </w:rPr>
        <w:t>Failure to rescue</w:t>
      </w:r>
    </w:p>
    <w:p w14:paraId="48EE9801" w14:textId="77777777" w:rsidR="002037E4" w:rsidRPr="002002B1" w:rsidRDefault="002037E4" w:rsidP="002037E4">
      <w:pPr>
        <w:numPr>
          <w:ilvl w:val="0"/>
          <w:numId w:val="12"/>
        </w:numPr>
        <w:shd w:val="clear" w:color="auto" w:fill="FFFFFF"/>
        <w:spacing w:before="100" w:beforeAutospacing="1" w:after="150"/>
        <w:ind w:right="0"/>
        <w:rPr>
          <w:rFonts w:ascii="Calibri" w:eastAsia="Times New Roman" w:hAnsi="Calibri" w:cs="Calibri"/>
          <w:color w:val="000000" w:themeColor="text1"/>
          <w:sz w:val="24"/>
          <w:szCs w:val="24"/>
        </w:rPr>
      </w:pPr>
      <w:r w:rsidRPr="002002B1">
        <w:rPr>
          <w:rFonts w:ascii="Calibri" w:eastAsia="Times New Roman" w:hAnsi="Calibri" w:cs="Calibri"/>
          <w:color w:val="000000" w:themeColor="text1"/>
          <w:sz w:val="24"/>
          <w:szCs w:val="24"/>
        </w:rPr>
        <w:lastRenderedPageBreak/>
        <w:t>Poor-quality patient care</w:t>
      </w:r>
    </w:p>
    <w:p w14:paraId="044A429F" w14:textId="77777777" w:rsidR="002037E4" w:rsidRPr="002002B1" w:rsidRDefault="002037E4" w:rsidP="002037E4">
      <w:pPr>
        <w:numPr>
          <w:ilvl w:val="0"/>
          <w:numId w:val="12"/>
        </w:numPr>
        <w:shd w:val="clear" w:color="auto" w:fill="FFFFFF"/>
        <w:spacing w:before="100" w:beforeAutospacing="1" w:after="150"/>
        <w:ind w:right="0"/>
        <w:rPr>
          <w:rFonts w:ascii="Calibri" w:eastAsia="Times New Roman" w:hAnsi="Calibri" w:cs="Calibri"/>
          <w:color w:val="000000" w:themeColor="text1"/>
          <w:sz w:val="24"/>
          <w:szCs w:val="24"/>
        </w:rPr>
      </w:pPr>
      <w:r w:rsidRPr="002002B1">
        <w:rPr>
          <w:rFonts w:ascii="Calibri" w:eastAsia="Times New Roman" w:hAnsi="Calibri" w:cs="Calibri"/>
          <w:color w:val="000000" w:themeColor="text1"/>
          <w:sz w:val="24"/>
          <w:szCs w:val="24"/>
        </w:rPr>
        <w:t>Poor teamwork</w:t>
      </w:r>
    </w:p>
    <w:p w14:paraId="2FEA8296" w14:textId="77777777" w:rsidR="002037E4" w:rsidRPr="002002B1" w:rsidRDefault="002037E4" w:rsidP="002037E4">
      <w:pPr>
        <w:numPr>
          <w:ilvl w:val="0"/>
          <w:numId w:val="12"/>
        </w:numPr>
        <w:shd w:val="clear" w:color="auto" w:fill="FFFFFF"/>
        <w:spacing w:before="100" w:beforeAutospacing="1" w:after="150"/>
        <w:ind w:right="0"/>
        <w:rPr>
          <w:rFonts w:ascii="Calibri" w:eastAsia="Times New Roman" w:hAnsi="Calibri" w:cs="Calibri"/>
          <w:color w:val="000000" w:themeColor="text1"/>
          <w:sz w:val="24"/>
          <w:szCs w:val="24"/>
        </w:rPr>
      </w:pPr>
      <w:r w:rsidRPr="002002B1">
        <w:rPr>
          <w:rFonts w:ascii="Calibri" w:eastAsia="Times New Roman" w:hAnsi="Calibri" w:cs="Calibri"/>
          <w:color w:val="000000" w:themeColor="text1"/>
          <w:sz w:val="24"/>
          <w:szCs w:val="24"/>
        </w:rPr>
        <w:t>Lapses in attention to detail</w:t>
      </w:r>
    </w:p>
    <w:p w14:paraId="52A09081" w14:textId="77777777" w:rsidR="002037E4" w:rsidRPr="002002B1" w:rsidRDefault="002037E4" w:rsidP="002037E4">
      <w:pPr>
        <w:shd w:val="clear" w:color="auto" w:fill="FFFFFF"/>
        <w:spacing w:before="100" w:beforeAutospacing="1" w:after="100" w:afterAutospacing="1"/>
        <w:outlineLvl w:val="2"/>
        <w:rPr>
          <w:rFonts w:ascii="Calibri" w:eastAsia="Times New Roman" w:hAnsi="Calibri" w:cs="Calibri"/>
          <w:b/>
          <w:bCs/>
          <w:color w:val="000000" w:themeColor="text1"/>
          <w:sz w:val="24"/>
          <w:szCs w:val="24"/>
        </w:rPr>
      </w:pPr>
      <w:r w:rsidRPr="002002B1">
        <w:rPr>
          <w:rFonts w:ascii="Calibri" w:eastAsia="Times New Roman" w:hAnsi="Calibri" w:cs="Calibri"/>
          <w:b/>
          <w:bCs/>
          <w:color w:val="000000" w:themeColor="text1"/>
          <w:sz w:val="24"/>
          <w:szCs w:val="24"/>
        </w:rPr>
        <w:t>What Causes Fatigue?</w:t>
      </w:r>
    </w:p>
    <w:p w14:paraId="74D480CC" w14:textId="77777777" w:rsidR="002037E4" w:rsidRPr="002037E4" w:rsidRDefault="002037E4" w:rsidP="002037E4">
      <w:pPr>
        <w:shd w:val="clear" w:color="auto" w:fill="FFFFFF"/>
        <w:spacing w:before="100" w:beforeAutospacing="1" w:after="100" w:afterAutospacing="1"/>
        <w:rPr>
          <w:rFonts w:ascii="Calibri" w:eastAsia="Times New Roman" w:hAnsi="Calibri" w:cs="Calibri"/>
          <w:color w:val="000000" w:themeColor="text1"/>
          <w:sz w:val="24"/>
          <w:szCs w:val="24"/>
        </w:rPr>
      </w:pPr>
      <w:r w:rsidRPr="002002B1">
        <w:rPr>
          <w:rFonts w:ascii="Calibri" w:eastAsia="Times New Roman" w:hAnsi="Calibri" w:cs="Calibri"/>
          <w:color w:val="000000" w:themeColor="text1"/>
          <w:sz w:val="24"/>
          <w:szCs w:val="24"/>
        </w:rPr>
        <w:t xml:space="preserve">The primary cause of all fatigue—in nurse practitioners and others—is inadequate sleep. </w:t>
      </w:r>
      <w:r>
        <w:rPr>
          <w:rFonts w:ascii="Calibri" w:eastAsia="Times New Roman" w:hAnsi="Calibri" w:cs="Calibri"/>
          <w:color w:val="000000" w:themeColor="text1"/>
          <w:sz w:val="24"/>
          <w:szCs w:val="24"/>
        </w:rPr>
        <w:t xml:space="preserve"> </w:t>
      </w:r>
      <w:r w:rsidRPr="002002B1">
        <w:rPr>
          <w:rFonts w:ascii="Calibri" w:eastAsia="Times New Roman" w:hAnsi="Calibri" w:cs="Calibri"/>
          <w:color w:val="000000" w:themeColor="text1"/>
          <w:sz w:val="24"/>
          <w:szCs w:val="24"/>
        </w:rPr>
        <w:t>Many nurses struggle to get enough sleep because their work schedules often interfere with the natural pattern of nightly rest.</w:t>
      </w:r>
      <w:r>
        <w:rPr>
          <w:rFonts w:ascii="Calibri" w:eastAsia="Times New Roman" w:hAnsi="Calibri" w:cs="Calibri"/>
          <w:color w:val="000000" w:themeColor="text1"/>
          <w:sz w:val="24"/>
          <w:szCs w:val="24"/>
        </w:rPr>
        <w:t xml:space="preserve"> </w:t>
      </w:r>
      <w:r w:rsidRPr="002002B1">
        <w:rPr>
          <w:rFonts w:ascii="Calibri" w:eastAsia="Times New Roman" w:hAnsi="Calibri" w:cs="Calibri"/>
          <w:color w:val="000000" w:themeColor="text1"/>
          <w:sz w:val="24"/>
          <w:szCs w:val="24"/>
        </w:rPr>
        <w:t xml:space="preserve"> In addition, the stresses of a nursing career can make sleep difficult.</w:t>
      </w:r>
    </w:p>
    <w:p w14:paraId="175E0D72" w14:textId="77777777" w:rsidR="002037E4" w:rsidRPr="002002B1" w:rsidRDefault="002037E4" w:rsidP="002037E4">
      <w:pPr>
        <w:shd w:val="clear" w:color="auto" w:fill="FFFFFF"/>
        <w:spacing w:before="100" w:beforeAutospacing="1" w:after="100" w:afterAutospacing="1"/>
        <w:outlineLvl w:val="2"/>
        <w:rPr>
          <w:rFonts w:ascii="Calibri" w:eastAsia="Times New Roman" w:hAnsi="Calibri" w:cs="Calibri"/>
          <w:b/>
          <w:bCs/>
          <w:color w:val="000000" w:themeColor="text1"/>
          <w:sz w:val="24"/>
          <w:szCs w:val="24"/>
        </w:rPr>
      </w:pPr>
      <w:r w:rsidRPr="002002B1">
        <w:rPr>
          <w:rFonts w:ascii="Calibri" w:eastAsia="Times New Roman" w:hAnsi="Calibri" w:cs="Calibri"/>
          <w:b/>
          <w:bCs/>
          <w:color w:val="000000" w:themeColor="text1"/>
          <w:sz w:val="24"/>
          <w:szCs w:val="24"/>
        </w:rPr>
        <w:t>What Can Be Done to Reduce Nurse Fatigue?</w:t>
      </w:r>
    </w:p>
    <w:p w14:paraId="0E36814B" w14:textId="77777777" w:rsidR="002037E4" w:rsidRPr="002002B1" w:rsidRDefault="002037E4" w:rsidP="002037E4">
      <w:pPr>
        <w:shd w:val="clear" w:color="auto" w:fill="FFFFFF"/>
        <w:spacing w:before="100" w:beforeAutospacing="1" w:after="100" w:afterAutospacing="1"/>
        <w:rPr>
          <w:rFonts w:ascii="Calibri" w:eastAsia="Times New Roman" w:hAnsi="Calibri" w:cs="Calibri"/>
          <w:color w:val="000000" w:themeColor="text1"/>
          <w:sz w:val="24"/>
          <w:szCs w:val="24"/>
        </w:rPr>
      </w:pPr>
      <w:r w:rsidRPr="002002B1">
        <w:rPr>
          <w:rFonts w:ascii="Calibri" w:eastAsia="Times New Roman" w:hAnsi="Calibri" w:cs="Calibri"/>
          <w:color w:val="000000" w:themeColor="text1"/>
          <w:sz w:val="24"/>
          <w:szCs w:val="24"/>
        </w:rPr>
        <w:t>Both nurses and those who employ them can take steps to reduce the problem of fatigue.</w:t>
      </w:r>
    </w:p>
    <w:p w14:paraId="5C0ADA88" w14:textId="77777777" w:rsidR="002037E4" w:rsidRPr="002002B1" w:rsidRDefault="002037E4" w:rsidP="002037E4">
      <w:pPr>
        <w:shd w:val="clear" w:color="auto" w:fill="FFFFFF"/>
        <w:spacing w:before="100" w:beforeAutospacing="1" w:after="100" w:afterAutospacing="1"/>
        <w:outlineLvl w:val="3"/>
        <w:rPr>
          <w:rFonts w:ascii="Calibri" w:eastAsia="Times New Roman" w:hAnsi="Calibri" w:cs="Calibri"/>
          <w:b/>
          <w:bCs/>
          <w:color w:val="000000" w:themeColor="text1"/>
          <w:sz w:val="24"/>
          <w:szCs w:val="24"/>
        </w:rPr>
      </w:pPr>
      <w:r w:rsidRPr="002002B1">
        <w:rPr>
          <w:rFonts w:ascii="Calibri" w:eastAsia="Times New Roman" w:hAnsi="Calibri" w:cs="Calibri"/>
          <w:b/>
          <w:bCs/>
          <w:color w:val="000000" w:themeColor="text1"/>
          <w:sz w:val="24"/>
          <w:szCs w:val="24"/>
        </w:rPr>
        <w:t>Nurses can:</w:t>
      </w:r>
    </w:p>
    <w:p w14:paraId="276E8DC4" w14:textId="77777777" w:rsidR="002037E4" w:rsidRPr="002002B1" w:rsidRDefault="002037E4" w:rsidP="002037E4">
      <w:pPr>
        <w:numPr>
          <w:ilvl w:val="0"/>
          <w:numId w:val="13"/>
        </w:numPr>
        <w:shd w:val="clear" w:color="auto" w:fill="FFFFFF"/>
        <w:spacing w:before="100" w:beforeAutospacing="1" w:after="150"/>
        <w:ind w:left="900" w:right="0" w:hanging="450"/>
        <w:rPr>
          <w:rFonts w:ascii="Calibri" w:eastAsia="Times New Roman" w:hAnsi="Calibri" w:cs="Calibri"/>
          <w:color w:val="000000" w:themeColor="text1"/>
          <w:sz w:val="24"/>
          <w:szCs w:val="24"/>
        </w:rPr>
      </w:pPr>
      <w:r w:rsidRPr="002002B1">
        <w:rPr>
          <w:rFonts w:ascii="Calibri" w:eastAsia="Times New Roman" w:hAnsi="Calibri" w:cs="Calibri"/>
          <w:color w:val="000000" w:themeColor="text1"/>
          <w:sz w:val="24"/>
          <w:szCs w:val="24"/>
        </w:rPr>
        <w:t>Prioritize sleep, making every effort to get enough despite work schedules.</w:t>
      </w:r>
    </w:p>
    <w:p w14:paraId="5741636E" w14:textId="77777777" w:rsidR="002037E4" w:rsidRPr="002002B1" w:rsidRDefault="002037E4" w:rsidP="002037E4">
      <w:pPr>
        <w:numPr>
          <w:ilvl w:val="0"/>
          <w:numId w:val="13"/>
        </w:numPr>
        <w:shd w:val="clear" w:color="auto" w:fill="FFFFFF"/>
        <w:spacing w:before="100" w:beforeAutospacing="1" w:after="150"/>
        <w:ind w:left="900" w:right="0" w:hanging="450"/>
        <w:rPr>
          <w:rFonts w:ascii="Calibri" w:eastAsia="Times New Roman" w:hAnsi="Calibri" w:cs="Calibri"/>
          <w:color w:val="000000" w:themeColor="text1"/>
          <w:sz w:val="24"/>
          <w:szCs w:val="24"/>
        </w:rPr>
      </w:pPr>
      <w:r w:rsidRPr="002002B1">
        <w:rPr>
          <w:rFonts w:ascii="Calibri" w:eastAsia="Times New Roman" w:hAnsi="Calibri" w:cs="Calibri"/>
          <w:color w:val="000000" w:themeColor="text1"/>
          <w:sz w:val="24"/>
          <w:szCs w:val="24"/>
        </w:rPr>
        <w:t>Participate in physical activities outside of work such as jogging, walking, weight training, or swimming.</w:t>
      </w:r>
    </w:p>
    <w:p w14:paraId="02905AE4" w14:textId="77777777" w:rsidR="002037E4" w:rsidRPr="002002B1" w:rsidRDefault="002037E4" w:rsidP="002037E4">
      <w:pPr>
        <w:numPr>
          <w:ilvl w:val="0"/>
          <w:numId w:val="13"/>
        </w:numPr>
        <w:shd w:val="clear" w:color="auto" w:fill="FFFFFF"/>
        <w:spacing w:before="100" w:beforeAutospacing="1" w:after="150"/>
        <w:ind w:left="900" w:right="0" w:hanging="450"/>
        <w:rPr>
          <w:rFonts w:ascii="Calibri" w:eastAsia="Times New Roman" w:hAnsi="Calibri" w:cs="Calibri"/>
          <w:color w:val="000000" w:themeColor="text1"/>
          <w:sz w:val="24"/>
          <w:szCs w:val="24"/>
        </w:rPr>
      </w:pPr>
      <w:r w:rsidRPr="002002B1">
        <w:rPr>
          <w:rFonts w:ascii="Calibri" w:eastAsia="Times New Roman" w:hAnsi="Calibri" w:cs="Calibri"/>
          <w:color w:val="000000" w:themeColor="text1"/>
          <w:sz w:val="24"/>
          <w:szCs w:val="24"/>
        </w:rPr>
        <w:t>Keep a regular eating schedule and eat healthy foods such as whole grains, fruits, nuts, and lean proteins.</w:t>
      </w:r>
    </w:p>
    <w:p w14:paraId="76FB8DD4" w14:textId="77777777" w:rsidR="002037E4" w:rsidRPr="002002B1" w:rsidRDefault="002037E4" w:rsidP="002037E4">
      <w:pPr>
        <w:numPr>
          <w:ilvl w:val="0"/>
          <w:numId w:val="13"/>
        </w:numPr>
        <w:shd w:val="clear" w:color="auto" w:fill="FFFFFF"/>
        <w:spacing w:before="100" w:beforeAutospacing="1" w:after="150"/>
        <w:ind w:left="900" w:right="0" w:hanging="450"/>
        <w:rPr>
          <w:rFonts w:ascii="Calibri" w:eastAsia="Times New Roman" w:hAnsi="Calibri" w:cs="Calibri"/>
          <w:color w:val="000000" w:themeColor="text1"/>
          <w:sz w:val="24"/>
          <w:szCs w:val="24"/>
        </w:rPr>
      </w:pPr>
      <w:r w:rsidRPr="002002B1">
        <w:rPr>
          <w:rFonts w:ascii="Calibri" w:eastAsia="Times New Roman" w:hAnsi="Calibri" w:cs="Calibri"/>
          <w:color w:val="000000" w:themeColor="text1"/>
          <w:sz w:val="24"/>
          <w:szCs w:val="24"/>
        </w:rPr>
        <w:t>Stay hydrated and avoid the overconsumption of caffeine.</w:t>
      </w:r>
    </w:p>
    <w:p w14:paraId="2B7CF648" w14:textId="77777777" w:rsidR="002037E4" w:rsidRPr="002002B1" w:rsidRDefault="002037E4" w:rsidP="002037E4">
      <w:pPr>
        <w:numPr>
          <w:ilvl w:val="0"/>
          <w:numId w:val="13"/>
        </w:numPr>
        <w:shd w:val="clear" w:color="auto" w:fill="FFFFFF"/>
        <w:spacing w:before="100" w:beforeAutospacing="1" w:after="150"/>
        <w:ind w:left="900" w:right="0" w:hanging="450"/>
        <w:rPr>
          <w:rFonts w:ascii="Calibri" w:eastAsia="Times New Roman" w:hAnsi="Calibri" w:cs="Calibri"/>
          <w:color w:val="000000" w:themeColor="text1"/>
          <w:sz w:val="24"/>
          <w:szCs w:val="24"/>
        </w:rPr>
      </w:pPr>
      <w:r w:rsidRPr="002002B1">
        <w:rPr>
          <w:rFonts w:ascii="Calibri" w:eastAsia="Times New Roman" w:hAnsi="Calibri" w:cs="Calibri"/>
          <w:color w:val="000000" w:themeColor="text1"/>
          <w:sz w:val="24"/>
          <w:szCs w:val="24"/>
        </w:rPr>
        <w:t>Maintain an active social and/or family life.</w:t>
      </w:r>
    </w:p>
    <w:p w14:paraId="7400E0B9" w14:textId="568DCD54" w:rsidR="002037E4" w:rsidRPr="002002B1" w:rsidRDefault="002037E4" w:rsidP="002037E4">
      <w:pPr>
        <w:numPr>
          <w:ilvl w:val="0"/>
          <w:numId w:val="14"/>
        </w:numPr>
        <w:shd w:val="clear" w:color="auto" w:fill="FFFFFF"/>
        <w:spacing w:before="100" w:beforeAutospacing="1" w:after="150"/>
        <w:ind w:left="900" w:right="0" w:hanging="450"/>
        <w:rPr>
          <w:rFonts w:ascii="Calibri" w:eastAsia="Times New Roman" w:hAnsi="Calibri" w:cs="Calibri"/>
          <w:color w:val="000000" w:themeColor="text1"/>
          <w:sz w:val="24"/>
          <w:szCs w:val="24"/>
        </w:rPr>
      </w:pPr>
      <w:r w:rsidRPr="002002B1">
        <w:rPr>
          <w:rFonts w:ascii="Calibri" w:eastAsia="Times New Roman" w:hAnsi="Calibri" w:cs="Calibri"/>
          <w:color w:val="000000" w:themeColor="text1"/>
          <w:sz w:val="24"/>
          <w:szCs w:val="24"/>
        </w:rPr>
        <w:t>Avoid medications that can cause drowsiness and keep alcohol consumption to a minimum.</w:t>
      </w:r>
    </w:p>
    <w:p w14:paraId="60BA1EBA" w14:textId="77777777" w:rsidR="002037E4" w:rsidRPr="002002B1" w:rsidRDefault="002037E4" w:rsidP="002037E4">
      <w:pPr>
        <w:numPr>
          <w:ilvl w:val="0"/>
          <w:numId w:val="14"/>
        </w:numPr>
        <w:shd w:val="clear" w:color="auto" w:fill="FFFFFF"/>
        <w:spacing w:before="100" w:beforeAutospacing="1" w:after="150"/>
        <w:ind w:left="900" w:right="0" w:hanging="450"/>
        <w:rPr>
          <w:rFonts w:ascii="Calibri" w:eastAsia="Times New Roman" w:hAnsi="Calibri" w:cs="Calibri"/>
          <w:color w:val="000000" w:themeColor="text1"/>
          <w:sz w:val="24"/>
          <w:szCs w:val="24"/>
        </w:rPr>
      </w:pPr>
      <w:r w:rsidRPr="002002B1">
        <w:rPr>
          <w:rFonts w:ascii="Calibri" w:eastAsia="Times New Roman" w:hAnsi="Calibri" w:cs="Calibri"/>
          <w:color w:val="000000" w:themeColor="text1"/>
          <w:sz w:val="24"/>
          <w:szCs w:val="24"/>
        </w:rPr>
        <w:t>Take breaks and lunch in a quiet area, if possible.</w:t>
      </w:r>
    </w:p>
    <w:p w14:paraId="5F39B9C8" w14:textId="77777777" w:rsidR="002037E4" w:rsidRPr="002002B1" w:rsidRDefault="002037E4" w:rsidP="002037E4">
      <w:pPr>
        <w:numPr>
          <w:ilvl w:val="0"/>
          <w:numId w:val="14"/>
        </w:numPr>
        <w:shd w:val="clear" w:color="auto" w:fill="FFFFFF"/>
        <w:spacing w:before="100" w:beforeAutospacing="1" w:after="150"/>
        <w:ind w:left="900" w:right="0" w:hanging="450"/>
        <w:rPr>
          <w:rFonts w:ascii="Calibri" w:eastAsia="Times New Roman" w:hAnsi="Calibri" w:cs="Calibri"/>
          <w:color w:val="000000" w:themeColor="text1"/>
          <w:sz w:val="24"/>
          <w:szCs w:val="24"/>
        </w:rPr>
      </w:pPr>
      <w:r w:rsidRPr="002002B1">
        <w:rPr>
          <w:rFonts w:ascii="Calibri" w:eastAsia="Times New Roman" w:hAnsi="Calibri" w:cs="Calibri"/>
          <w:color w:val="000000" w:themeColor="text1"/>
          <w:sz w:val="24"/>
          <w:szCs w:val="24"/>
        </w:rPr>
        <w:t>Monitor personal health for signs of fatigue.</w:t>
      </w:r>
    </w:p>
    <w:p w14:paraId="4499234B" w14:textId="77777777" w:rsidR="002037E4" w:rsidRPr="002002B1" w:rsidRDefault="002037E4" w:rsidP="002037E4">
      <w:pPr>
        <w:numPr>
          <w:ilvl w:val="0"/>
          <w:numId w:val="14"/>
        </w:numPr>
        <w:shd w:val="clear" w:color="auto" w:fill="FFFFFF"/>
        <w:spacing w:before="100" w:beforeAutospacing="1" w:after="150"/>
        <w:ind w:left="900" w:right="0" w:hanging="450"/>
        <w:rPr>
          <w:rFonts w:ascii="Calibri" w:eastAsia="Times New Roman" w:hAnsi="Calibri" w:cs="Calibri"/>
          <w:color w:val="000000" w:themeColor="text1"/>
          <w:sz w:val="24"/>
          <w:szCs w:val="24"/>
        </w:rPr>
      </w:pPr>
      <w:r w:rsidRPr="002002B1">
        <w:rPr>
          <w:rFonts w:ascii="Calibri" w:eastAsia="Times New Roman" w:hAnsi="Calibri" w:cs="Calibri"/>
          <w:color w:val="000000" w:themeColor="text1"/>
          <w:sz w:val="24"/>
          <w:szCs w:val="24"/>
        </w:rPr>
        <w:t xml:space="preserve">If fatigued, </w:t>
      </w:r>
      <w:proofErr w:type="gramStart"/>
      <w:r w:rsidRPr="002002B1">
        <w:rPr>
          <w:rFonts w:ascii="Calibri" w:eastAsia="Times New Roman" w:hAnsi="Calibri" w:cs="Calibri"/>
          <w:color w:val="000000" w:themeColor="text1"/>
          <w:sz w:val="24"/>
          <w:szCs w:val="24"/>
        </w:rPr>
        <w:t>make an effor</w:t>
      </w:r>
      <w:r w:rsidRPr="00C14A4E">
        <w:rPr>
          <w:rFonts w:ascii="Calibri" w:eastAsia="Times New Roman" w:hAnsi="Calibri" w:cs="Calibri"/>
          <w:color w:val="000000" w:themeColor="text1"/>
          <w:sz w:val="24"/>
          <w:szCs w:val="24"/>
        </w:rPr>
        <w:t>t</w:t>
      </w:r>
      <w:proofErr w:type="gramEnd"/>
      <w:r w:rsidRPr="00C14A4E">
        <w:rPr>
          <w:rFonts w:ascii="Calibri" w:eastAsia="Times New Roman" w:hAnsi="Calibri" w:cs="Calibri"/>
          <w:color w:val="000000" w:themeColor="text1"/>
          <w:sz w:val="24"/>
          <w:szCs w:val="24"/>
        </w:rPr>
        <w:t xml:space="preserve"> to take time off to recharge.</w:t>
      </w:r>
    </w:p>
    <w:p w14:paraId="41EBD4D4" w14:textId="77777777" w:rsidR="002037E4" w:rsidRDefault="002037E4" w:rsidP="002037E4">
      <w:pPr>
        <w:shd w:val="clear" w:color="auto" w:fill="FFFFFF"/>
        <w:spacing w:before="100" w:beforeAutospacing="1" w:after="100" w:afterAutospacing="1"/>
        <w:ind w:left="900" w:hanging="450"/>
        <w:outlineLvl w:val="3"/>
        <w:rPr>
          <w:rFonts w:ascii="Calibri" w:eastAsia="Times New Roman" w:hAnsi="Calibri" w:cs="Calibri"/>
          <w:b/>
          <w:bCs/>
          <w:color w:val="000000" w:themeColor="text1"/>
          <w:sz w:val="24"/>
          <w:szCs w:val="24"/>
        </w:rPr>
      </w:pPr>
    </w:p>
    <w:p w14:paraId="0F50A807" w14:textId="77777777" w:rsidR="002037E4" w:rsidRDefault="002037E4" w:rsidP="002037E4">
      <w:pPr>
        <w:shd w:val="clear" w:color="auto" w:fill="FFFFFF"/>
        <w:spacing w:before="100" w:beforeAutospacing="1" w:after="100" w:afterAutospacing="1"/>
        <w:ind w:left="900" w:hanging="450"/>
        <w:outlineLvl w:val="3"/>
        <w:rPr>
          <w:rFonts w:ascii="Calibri" w:eastAsia="Times New Roman" w:hAnsi="Calibri" w:cs="Calibri"/>
          <w:b/>
          <w:bCs/>
          <w:color w:val="000000" w:themeColor="text1"/>
          <w:sz w:val="24"/>
          <w:szCs w:val="24"/>
        </w:rPr>
      </w:pPr>
    </w:p>
    <w:p w14:paraId="244AD44F" w14:textId="77777777" w:rsidR="002037E4" w:rsidRPr="002002B1" w:rsidRDefault="002037E4" w:rsidP="002037E4">
      <w:pPr>
        <w:shd w:val="clear" w:color="auto" w:fill="FFFFFF"/>
        <w:spacing w:before="100" w:beforeAutospacing="1" w:after="100" w:afterAutospacing="1"/>
        <w:ind w:left="900" w:hanging="450"/>
        <w:outlineLvl w:val="3"/>
        <w:rPr>
          <w:rFonts w:ascii="Calibri" w:eastAsia="Times New Roman" w:hAnsi="Calibri" w:cs="Calibri"/>
          <w:b/>
          <w:bCs/>
          <w:color w:val="000000" w:themeColor="text1"/>
          <w:sz w:val="24"/>
          <w:szCs w:val="24"/>
        </w:rPr>
      </w:pPr>
      <w:r w:rsidRPr="002002B1">
        <w:rPr>
          <w:rFonts w:ascii="Calibri" w:eastAsia="Times New Roman" w:hAnsi="Calibri" w:cs="Calibri"/>
          <w:b/>
          <w:bCs/>
          <w:color w:val="000000" w:themeColor="text1"/>
          <w:sz w:val="24"/>
          <w:szCs w:val="24"/>
        </w:rPr>
        <w:lastRenderedPageBreak/>
        <w:t>Nurse employers can:</w:t>
      </w:r>
    </w:p>
    <w:p w14:paraId="65BFA447" w14:textId="77777777" w:rsidR="002037E4" w:rsidRPr="002002B1" w:rsidRDefault="002037E4" w:rsidP="002037E4">
      <w:pPr>
        <w:numPr>
          <w:ilvl w:val="0"/>
          <w:numId w:val="15"/>
        </w:numPr>
        <w:shd w:val="clear" w:color="auto" w:fill="FFFFFF"/>
        <w:spacing w:before="100" w:beforeAutospacing="1" w:after="150"/>
        <w:ind w:left="900" w:right="0" w:hanging="450"/>
        <w:rPr>
          <w:rFonts w:ascii="Calibri" w:eastAsia="Times New Roman" w:hAnsi="Calibri" w:cs="Calibri"/>
          <w:color w:val="000000" w:themeColor="text1"/>
          <w:sz w:val="24"/>
          <w:szCs w:val="24"/>
        </w:rPr>
      </w:pPr>
      <w:r w:rsidRPr="002002B1">
        <w:rPr>
          <w:rFonts w:ascii="Calibri" w:eastAsia="Times New Roman" w:hAnsi="Calibri" w:cs="Calibri"/>
          <w:color w:val="000000" w:themeColor="text1"/>
          <w:sz w:val="24"/>
          <w:szCs w:val="24"/>
        </w:rPr>
        <w:t>Design work schedules that reduce the risk of fatigue, limiting scheduling changes and using 12-hour shifts judiciously.</w:t>
      </w:r>
    </w:p>
    <w:p w14:paraId="040E1FDF" w14:textId="77777777" w:rsidR="002037E4" w:rsidRPr="002002B1" w:rsidRDefault="002037E4" w:rsidP="002037E4">
      <w:pPr>
        <w:numPr>
          <w:ilvl w:val="0"/>
          <w:numId w:val="15"/>
        </w:numPr>
        <w:shd w:val="clear" w:color="auto" w:fill="FFFFFF"/>
        <w:spacing w:before="100" w:beforeAutospacing="1" w:after="150"/>
        <w:ind w:left="900" w:right="0" w:hanging="450"/>
        <w:rPr>
          <w:rFonts w:ascii="Calibri" w:eastAsia="Times New Roman" w:hAnsi="Calibri" w:cs="Calibri"/>
          <w:color w:val="000000" w:themeColor="text1"/>
          <w:sz w:val="24"/>
          <w:szCs w:val="24"/>
        </w:rPr>
      </w:pPr>
      <w:r w:rsidRPr="002002B1">
        <w:rPr>
          <w:rFonts w:ascii="Calibri" w:eastAsia="Times New Roman" w:hAnsi="Calibri" w:cs="Calibri"/>
          <w:color w:val="000000" w:themeColor="text1"/>
          <w:sz w:val="24"/>
          <w:szCs w:val="24"/>
        </w:rPr>
        <w:t>Limit the number of consecutive days nurses can work, particularly if nurses are working 12-hour shifts.</w:t>
      </w:r>
    </w:p>
    <w:p w14:paraId="2CE96CF4" w14:textId="77777777" w:rsidR="002037E4" w:rsidRPr="002002B1" w:rsidRDefault="002037E4" w:rsidP="002037E4">
      <w:pPr>
        <w:numPr>
          <w:ilvl w:val="0"/>
          <w:numId w:val="15"/>
        </w:numPr>
        <w:shd w:val="clear" w:color="auto" w:fill="FFFFFF"/>
        <w:spacing w:before="100" w:beforeAutospacing="1" w:after="150"/>
        <w:ind w:left="900" w:right="0" w:hanging="450"/>
        <w:rPr>
          <w:rFonts w:ascii="Calibri" w:eastAsia="Times New Roman" w:hAnsi="Calibri" w:cs="Calibri"/>
          <w:color w:val="000000" w:themeColor="text1"/>
          <w:sz w:val="24"/>
          <w:szCs w:val="24"/>
        </w:rPr>
      </w:pPr>
      <w:r w:rsidRPr="002002B1">
        <w:rPr>
          <w:rFonts w:ascii="Calibri" w:eastAsia="Times New Roman" w:hAnsi="Calibri" w:cs="Calibri"/>
          <w:color w:val="000000" w:themeColor="text1"/>
          <w:sz w:val="24"/>
          <w:szCs w:val="24"/>
        </w:rPr>
        <w:t>Maintain adequate staffing levels.</w:t>
      </w:r>
    </w:p>
    <w:p w14:paraId="1205964C" w14:textId="77777777" w:rsidR="002037E4" w:rsidRPr="002002B1" w:rsidRDefault="002037E4" w:rsidP="002037E4">
      <w:pPr>
        <w:numPr>
          <w:ilvl w:val="0"/>
          <w:numId w:val="15"/>
        </w:numPr>
        <w:shd w:val="clear" w:color="auto" w:fill="FFFFFF"/>
        <w:spacing w:before="100" w:beforeAutospacing="1" w:after="150"/>
        <w:ind w:left="900" w:right="0" w:hanging="450"/>
        <w:rPr>
          <w:rFonts w:ascii="Calibri" w:eastAsia="Times New Roman" w:hAnsi="Calibri" w:cs="Calibri"/>
          <w:color w:val="000000" w:themeColor="text1"/>
          <w:sz w:val="24"/>
          <w:szCs w:val="24"/>
        </w:rPr>
      </w:pPr>
      <w:r w:rsidRPr="002002B1">
        <w:rPr>
          <w:rFonts w:ascii="Calibri" w:eastAsia="Times New Roman" w:hAnsi="Calibri" w:cs="Calibri"/>
          <w:color w:val="000000" w:themeColor="text1"/>
          <w:sz w:val="24"/>
          <w:szCs w:val="24"/>
        </w:rPr>
        <w:t>Not require mandatory overtime and limit the use of voluntary overtime, even for recent nursing school graduates.</w:t>
      </w:r>
    </w:p>
    <w:p w14:paraId="7B63AA49" w14:textId="77777777" w:rsidR="002037E4" w:rsidRPr="002002B1" w:rsidRDefault="002037E4" w:rsidP="002037E4">
      <w:pPr>
        <w:numPr>
          <w:ilvl w:val="0"/>
          <w:numId w:val="16"/>
        </w:numPr>
        <w:shd w:val="clear" w:color="auto" w:fill="FFFFFF"/>
        <w:spacing w:before="100" w:beforeAutospacing="1" w:after="150"/>
        <w:ind w:left="900" w:right="0" w:hanging="450"/>
        <w:rPr>
          <w:rFonts w:ascii="Calibri" w:eastAsia="Times New Roman" w:hAnsi="Calibri" w:cs="Calibri"/>
          <w:color w:val="000000" w:themeColor="text1"/>
          <w:sz w:val="24"/>
          <w:szCs w:val="24"/>
        </w:rPr>
      </w:pPr>
      <w:r w:rsidRPr="002002B1">
        <w:rPr>
          <w:rFonts w:ascii="Calibri" w:eastAsia="Times New Roman" w:hAnsi="Calibri" w:cs="Calibri"/>
          <w:color w:val="000000" w:themeColor="text1"/>
          <w:sz w:val="24"/>
          <w:szCs w:val="24"/>
        </w:rPr>
        <w:t>Schedule staff meetings so they don’t require anyone to get up early or stay up late.</w:t>
      </w:r>
    </w:p>
    <w:p w14:paraId="3988BA11" w14:textId="77777777" w:rsidR="002037E4" w:rsidRPr="002002B1" w:rsidRDefault="002037E4" w:rsidP="002037E4">
      <w:pPr>
        <w:numPr>
          <w:ilvl w:val="0"/>
          <w:numId w:val="16"/>
        </w:numPr>
        <w:shd w:val="clear" w:color="auto" w:fill="FFFFFF"/>
        <w:spacing w:before="100" w:beforeAutospacing="1" w:after="150"/>
        <w:ind w:left="900" w:right="0" w:hanging="450"/>
        <w:rPr>
          <w:rFonts w:ascii="Calibri" w:eastAsia="Times New Roman" w:hAnsi="Calibri" w:cs="Calibri"/>
          <w:color w:val="000000" w:themeColor="text1"/>
          <w:sz w:val="24"/>
          <w:szCs w:val="24"/>
        </w:rPr>
      </w:pPr>
      <w:r w:rsidRPr="002002B1">
        <w:rPr>
          <w:rFonts w:ascii="Calibri" w:eastAsia="Times New Roman" w:hAnsi="Calibri" w:cs="Calibri"/>
          <w:color w:val="000000" w:themeColor="text1"/>
          <w:sz w:val="24"/>
          <w:szCs w:val="24"/>
        </w:rPr>
        <w:t>Provide staff education on the risks of nurse fatigue and the importance of sleep.</w:t>
      </w:r>
    </w:p>
    <w:p w14:paraId="4D56E848" w14:textId="77777777" w:rsidR="002037E4" w:rsidRPr="002002B1" w:rsidRDefault="002037E4" w:rsidP="002037E4">
      <w:pPr>
        <w:numPr>
          <w:ilvl w:val="0"/>
          <w:numId w:val="16"/>
        </w:numPr>
        <w:shd w:val="clear" w:color="auto" w:fill="FFFFFF"/>
        <w:spacing w:before="100" w:beforeAutospacing="1" w:after="150"/>
        <w:ind w:left="900" w:right="0" w:hanging="450"/>
        <w:rPr>
          <w:rFonts w:ascii="Calibri" w:eastAsia="Times New Roman" w:hAnsi="Calibri" w:cs="Calibri"/>
          <w:color w:val="000000" w:themeColor="text1"/>
          <w:sz w:val="24"/>
          <w:szCs w:val="24"/>
        </w:rPr>
      </w:pPr>
      <w:r w:rsidRPr="002002B1">
        <w:rPr>
          <w:rFonts w:ascii="Calibri" w:eastAsia="Times New Roman" w:hAnsi="Calibri" w:cs="Calibri"/>
          <w:color w:val="000000" w:themeColor="text1"/>
          <w:sz w:val="24"/>
          <w:szCs w:val="24"/>
        </w:rPr>
        <w:t>When reviewing negative outcomes, investigate the possible role of fatigue.</w:t>
      </w:r>
    </w:p>
    <w:p w14:paraId="1A19DE49" w14:textId="77777777" w:rsidR="002037E4" w:rsidRPr="00C14A4E" w:rsidRDefault="002037E4" w:rsidP="002037E4">
      <w:pPr>
        <w:ind w:left="900" w:hanging="900"/>
        <w:rPr>
          <w:rFonts w:ascii="Calibri" w:hAnsi="Calibri" w:cs="Calibri"/>
          <w:color w:val="000000" w:themeColor="text1"/>
          <w:sz w:val="24"/>
          <w:szCs w:val="24"/>
        </w:rPr>
      </w:pPr>
    </w:p>
    <w:p w14:paraId="6D715EF9" w14:textId="77777777" w:rsidR="002037E4" w:rsidRPr="006142BE" w:rsidRDefault="002037E4" w:rsidP="002037E4">
      <w:pPr>
        <w:ind w:right="0"/>
        <w:rPr>
          <w:color w:val="1F497D" w:themeColor="text2"/>
          <w:sz w:val="20"/>
          <w:szCs w:val="20"/>
        </w:rPr>
      </w:pPr>
      <w:r w:rsidRPr="00C14A4E">
        <w:rPr>
          <w:rFonts w:ascii="Calibri" w:hAnsi="Calibri" w:cs="Calibri"/>
          <w:color w:val="000000" w:themeColor="text1"/>
          <w:sz w:val="24"/>
          <w:szCs w:val="24"/>
        </w:rPr>
        <w:t>Resource: Walden University</w:t>
      </w:r>
    </w:p>
    <w:sectPr w:rsidR="002037E4" w:rsidRPr="006142BE" w:rsidSect="00124B4D">
      <w:headerReference w:type="default" r:id="rId11"/>
      <w:footerReference w:type="default" r:id="rId12"/>
      <w:pgSz w:w="12240" w:h="15840" w:code="1"/>
      <w:pgMar w:top="3240" w:right="1080" w:bottom="1800" w:left="1080"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ADD27" w14:textId="77777777" w:rsidR="008C1622" w:rsidRDefault="008C1622" w:rsidP="008C1622">
      <w:r>
        <w:separator/>
      </w:r>
    </w:p>
  </w:endnote>
  <w:endnote w:type="continuationSeparator" w:id="0">
    <w:p w14:paraId="0C150BFF" w14:textId="77777777" w:rsidR="008C1622" w:rsidRDefault="008C1622" w:rsidP="008C1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94F24" w14:textId="77777777" w:rsidR="00124B4D" w:rsidRPr="00124B4D" w:rsidRDefault="006B2EAB" w:rsidP="00124B4D">
    <w:pPr>
      <w:pStyle w:val="Footer"/>
      <w:jc w:val="right"/>
      <w:rPr>
        <w:b/>
        <w:i/>
        <w:color w:val="1F497D" w:themeColor="text2"/>
        <w:sz w:val="18"/>
        <w:szCs w:val="18"/>
      </w:rPr>
    </w:pPr>
    <w:r>
      <w:rPr>
        <w:b/>
        <w:i/>
        <w:color w:val="1F497D" w:themeColor="text2"/>
        <w:sz w:val="18"/>
        <w:szCs w:val="18"/>
      </w:rPr>
      <w:t xml:space="preserve">Safety Matters </w:t>
    </w:r>
    <w:r w:rsidRPr="008402DB">
      <w:rPr>
        <w:b/>
        <w:color w:val="1F497D" w:themeColor="text2"/>
        <w:sz w:val="18"/>
        <w:szCs w:val="18"/>
      </w:rPr>
      <w:t>|</w:t>
    </w:r>
    <w:r>
      <w:rPr>
        <w:b/>
        <w:i/>
        <w:color w:val="1F497D" w:themeColor="text2"/>
        <w:sz w:val="18"/>
        <w:szCs w:val="18"/>
      </w:rPr>
      <w:t xml:space="preserve"> </w:t>
    </w:r>
    <w:r w:rsidR="005B03E9" w:rsidRPr="00124B4D">
      <w:rPr>
        <w:b/>
        <w:i/>
        <w:color w:val="1F497D" w:themeColor="text2"/>
        <w:sz w:val="18"/>
        <w:szCs w:val="18"/>
      </w:rPr>
      <w:fldChar w:fldCharType="begin"/>
    </w:r>
    <w:r w:rsidR="00124B4D" w:rsidRPr="00124B4D">
      <w:rPr>
        <w:b/>
        <w:i/>
        <w:color w:val="1F497D" w:themeColor="text2"/>
        <w:sz w:val="18"/>
        <w:szCs w:val="18"/>
      </w:rPr>
      <w:instrText xml:space="preserve"> PAGE   \* MERGEFORMAT </w:instrText>
    </w:r>
    <w:r w:rsidR="005B03E9" w:rsidRPr="00124B4D">
      <w:rPr>
        <w:b/>
        <w:i/>
        <w:color w:val="1F497D" w:themeColor="text2"/>
        <w:sz w:val="18"/>
        <w:szCs w:val="18"/>
      </w:rPr>
      <w:fldChar w:fldCharType="separate"/>
    </w:r>
    <w:r w:rsidR="002037E4">
      <w:rPr>
        <w:b/>
        <w:i/>
        <w:noProof/>
        <w:color w:val="1F497D" w:themeColor="text2"/>
        <w:sz w:val="18"/>
        <w:szCs w:val="18"/>
      </w:rPr>
      <w:t>1</w:t>
    </w:r>
    <w:r w:rsidR="005B03E9" w:rsidRPr="00124B4D">
      <w:rPr>
        <w:b/>
        <w:i/>
        <w:color w:val="1F497D" w:themeColor="text2"/>
        <w:sz w:val="18"/>
        <w:szCs w:val="18"/>
      </w:rPr>
      <w:fldChar w:fldCharType="end"/>
    </w:r>
    <w:r w:rsidR="00124B4D" w:rsidRPr="00124B4D">
      <w:rPr>
        <w:b/>
        <w:i/>
        <w:color w:val="1F497D" w:themeColor="text2"/>
        <w:sz w:val="18"/>
        <w:szCs w:val="18"/>
      </w:rPr>
      <w:t>/</w:t>
    </w:r>
    <w:r w:rsidR="00D72308">
      <w:rPr>
        <w:b/>
        <w:i/>
        <w:noProof/>
        <w:color w:val="1F497D" w:themeColor="text2"/>
        <w:sz w:val="18"/>
        <w:szCs w:val="18"/>
      </w:rPr>
      <w:fldChar w:fldCharType="begin"/>
    </w:r>
    <w:r w:rsidR="00D72308">
      <w:rPr>
        <w:b/>
        <w:i/>
        <w:noProof/>
        <w:color w:val="1F497D" w:themeColor="text2"/>
        <w:sz w:val="18"/>
        <w:szCs w:val="18"/>
      </w:rPr>
      <w:instrText xml:space="preserve"> NUMPAGES   \* MERGEFORMAT </w:instrText>
    </w:r>
    <w:r w:rsidR="00D72308">
      <w:rPr>
        <w:b/>
        <w:i/>
        <w:noProof/>
        <w:color w:val="1F497D" w:themeColor="text2"/>
        <w:sz w:val="18"/>
        <w:szCs w:val="18"/>
      </w:rPr>
      <w:fldChar w:fldCharType="separate"/>
    </w:r>
    <w:r w:rsidR="002037E4">
      <w:rPr>
        <w:b/>
        <w:i/>
        <w:noProof/>
        <w:color w:val="1F497D" w:themeColor="text2"/>
        <w:sz w:val="18"/>
        <w:szCs w:val="18"/>
      </w:rPr>
      <w:t>3</w:t>
    </w:r>
    <w:r w:rsidR="00D72308">
      <w:rPr>
        <w:b/>
        <w:i/>
        <w:noProof/>
        <w:color w:val="1F497D" w:themeColor="text2"/>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8884A" w14:textId="77777777" w:rsidR="008C1622" w:rsidRDefault="008C1622" w:rsidP="008C1622">
      <w:r>
        <w:separator/>
      </w:r>
    </w:p>
  </w:footnote>
  <w:footnote w:type="continuationSeparator" w:id="0">
    <w:p w14:paraId="4A82989B" w14:textId="77777777" w:rsidR="008C1622" w:rsidRDefault="008C1622" w:rsidP="008C1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41080" w14:textId="77777777" w:rsidR="008C1622" w:rsidRDefault="00A2198C">
    <w:pPr>
      <w:pStyle w:val="Header"/>
    </w:pPr>
    <w:r>
      <w:rPr>
        <w:noProof/>
      </w:rPr>
      <w:drawing>
        <wp:anchor distT="0" distB="0" distL="114300" distR="114300" simplePos="0" relativeHeight="251658240" behindDoc="1" locked="0" layoutInCell="1" allowOverlap="1" wp14:anchorId="78F0AE50" wp14:editId="445C1EF6">
          <wp:simplePos x="0" y="0"/>
          <wp:positionH relativeFrom="column">
            <wp:posOffset>-685800</wp:posOffset>
          </wp:positionH>
          <wp:positionV relativeFrom="paragraph">
            <wp:posOffset>-457200</wp:posOffset>
          </wp:positionV>
          <wp:extent cx="7772400" cy="10067925"/>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ty Matters Template Background_2014-01.png"/>
                  <pic:cNvPicPr/>
                </pic:nvPicPr>
                <pic:blipFill>
                  <a:blip r:embed="rId1"/>
                  <a:stretch>
                    <a:fillRect/>
                  </a:stretch>
                </pic:blipFill>
                <pic:spPr>
                  <a:xfrm>
                    <a:off x="0" y="0"/>
                    <a:ext cx="7772400" cy="100679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011C0"/>
    <w:multiLevelType w:val="multilevel"/>
    <w:tmpl w:val="54B2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21672"/>
    <w:multiLevelType w:val="hybridMultilevel"/>
    <w:tmpl w:val="8B083C5A"/>
    <w:lvl w:ilvl="0" w:tplc="BE42A12C">
      <w:start w:val="1"/>
      <w:numFmt w:val="bullet"/>
      <w:lvlText w:val=""/>
      <w:lvlJc w:val="left"/>
      <w:pPr>
        <w:ind w:left="360" w:hanging="360"/>
      </w:pPr>
      <w:rPr>
        <w:rFonts w:ascii="Symbol" w:hAnsi="Symbol" w:hint="default"/>
      </w:rPr>
    </w:lvl>
    <w:lvl w:ilvl="1" w:tplc="8D404206" w:tentative="1">
      <w:start w:val="1"/>
      <w:numFmt w:val="bullet"/>
      <w:lvlText w:val="o"/>
      <w:lvlJc w:val="left"/>
      <w:pPr>
        <w:ind w:left="1080" w:hanging="360"/>
      </w:pPr>
      <w:rPr>
        <w:rFonts w:ascii="Courier New" w:hAnsi="Courier New" w:cs="Courier New" w:hint="default"/>
      </w:rPr>
    </w:lvl>
    <w:lvl w:ilvl="2" w:tplc="38207C30" w:tentative="1">
      <w:start w:val="1"/>
      <w:numFmt w:val="bullet"/>
      <w:lvlText w:val=""/>
      <w:lvlJc w:val="left"/>
      <w:pPr>
        <w:ind w:left="1800" w:hanging="360"/>
      </w:pPr>
      <w:rPr>
        <w:rFonts w:ascii="Wingdings" w:hAnsi="Wingdings" w:hint="default"/>
      </w:rPr>
    </w:lvl>
    <w:lvl w:ilvl="3" w:tplc="CFA816A6" w:tentative="1">
      <w:start w:val="1"/>
      <w:numFmt w:val="bullet"/>
      <w:lvlText w:val=""/>
      <w:lvlJc w:val="left"/>
      <w:pPr>
        <w:ind w:left="2520" w:hanging="360"/>
      </w:pPr>
      <w:rPr>
        <w:rFonts w:ascii="Symbol" w:hAnsi="Symbol" w:hint="default"/>
      </w:rPr>
    </w:lvl>
    <w:lvl w:ilvl="4" w:tplc="45321CE6" w:tentative="1">
      <w:start w:val="1"/>
      <w:numFmt w:val="bullet"/>
      <w:lvlText w:val="o"/>
      <w:lvlJc w:val="left"/>
      <w:pPr>
        <w:ind w:left="3240" w:hanging="360"/>
      </w:pPr>
      <w:rPr>
        <w:rFonts w:ascii="Courier New" w:hAnsi="Courier New" w:cs="Courier New" w:hint="default"/>
      </w:rPr>
    </w:lvl>
    <w:lvl w:ilvl="5" w:tplc="0D7E1A50" w:tentative="1">
      <w:start w:val="1"/>
      <w:numFmt w:val="bullet"/>
      <w:lvlText w:val=""/>
      <w:lvlJc w:val="left"/>
      <w:pPr>
        <w:ind w:left="3960" w:hanging="360"/>
      </w:pPr>
      <w:rPr>
        <w:rFonts w:ascii="Wingdings" w:hAnsi="Wingdings" w:hint="default"/>
      </w:rPr>
    </w:lvl>
    <w:lvl w:ilvl="6" w:tplc="D3B8B98E" w:tentative="1">
      <w:start w:val="1"/>
      <w:numFmt w:val="bullet"/>
      <w:lvlText w:val=""/>
      <w:lvlJc w:val="left"/>
      <w:pPr>
        <w:ind w:left="4680" w:hanging="360"/>
      </w:pPr>
      <w:rPr>
        <w:rFonts w:ascii="Symbol" w:hAnsi="Symbol" w:hint="default"/>
      </w:rPr>
    </w:lvl>
    <w:lvl w:ilvl="7" w:tplc="090ED4C8" w:tentative="1">
      <w:start w:val="1"/>
      <w:numFmt w:val="bullet"/>
      <w:lvlText w:val="o"/>
      <w:lvlJc w:val="left"/>
      <w:pPr>
        <w:ind w:left="5400" w:hanging="360"/>
      </w:pPr>
      <w:rPr>
        <w:rFonts w:ascii="Courier New" w:hAnsi="Courier New" w:cs="Courier New" w:hint="default"/>
      </w:rPr>
    </w:lvl>
    <w:lvl w:ilvl="8" w:tplc="9EA80EAA" w:tentative="1">
      <w:start w:val="1"/>
      <w:numFmt w:val="bullet"/>
      <w:lvlText w:val=""/>
      <w:lvlJc w:val="left"/>
      <w:pPr>
        <w:ind w:left="6120" w:hanging="360"/>
      </w:pPr>
      <w:rPr>
        <w:rFonts w:ascii="Wingdings" w:hAnsi="Wingdings" w:hint="default"/>
      </w:rPr>
    </w:lvl>
  </w:abstractNum>
  <w:abstractNum w:abstractNumId="2" w15:restartNumberingAfterBreak="0">
    <w:nsid w:val="11800FBC"/>
    <w:multiLevelType w:val="multilevel"/>
    <w:tmpl w:val="A2E25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6C2AF8"/>
    <w:multiLevelType w:val="multilevel"/>
    <w:tmpl w:val="7222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9197F"/>
    <w:multiLevelType w:val="multilevel"/>
    <w:tmpl w:val="C0A6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464D5A"/>
    <w:multiLevelType w:val="hybridMultilevel"/>
    <w:tmpl w:val="17F202B8"/>
    <w:lvl w:ilvl="0" w:tplc="FFFFFFFF">
      <w:numFmt w:val="bullet"/>
      <w:lvlText w:val="·"/>
      <w:lvlJc w:val="left"/>
      <w:pPr>
        <w:tabs>
          <w:tab w:val="num" w:pos="720"/>
        </w:tabs>
        <w:ind w:left="720" w:hanging="360"/>
      </w:pPr>
      <w:rPr>
        <w:rFonts w:ascii="Symbol" w:hAnsi="Symbol" w:hint="default"/>
        <w:color w:val="auto"/>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AF20FC"/>
    <w:multiLevelType w:val="hybridMultilevel"/>
    <w:tmpl w:val="8D489516"/>
    <w:lvl w:ilvl="0" w:tplc="FFFFFFFF">
      <w:numFmt w:val="bullet"/>
      <w:lvlText w:val="·"/>
      <w:lvlJc w:val="left"/>
      <w:pPr>
        <w:tabs>
          <w:tab w:val="num" w:pos="720"/>
        </w:tabs>
        <w:ind w:left="720" w:hanging="360"/>
      </w:pPr>
      <w:rPr>
        <w:rFonts w:ascii="Symbol" w:hAnsi="Symbol" w:hint="default"/>
        <w:color w:val="auto"/>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0D3209"/>
    <w:multiLevelType w:val="multilevel"/>
    <w:tmpl w:val="7862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8F22D3"/>
    <w:multiLevelType w:val="multilevel"/>
    <w:tmpl w:val="79A4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5863A0"/>
    <w:multiLevelType w:val="multilevel"/>
    <w:tmpl w:val="9206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FA5E92"/>
    <w:multiLevelType w:val="multilevel"/>
    <w:tmpl w:val="95EAB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C17FC6"/>
    <w:multiLevelType w:val="multilevel"/>
    <w:tmpl w:val="38A43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61547B"/>
    <w:multiLevelType w:val="multilevel"/>
    <w:tmpl w:val="840E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4B37EF"/>
    <w:multiLevelType w:val="hybridMultilevel"/>
    <w:tmpl w:val="FB268E76"/>
    <w:lvl w:ilvl="0" w:tplc="18F27F2E">
      <w:start w:val="1"/>
      <w:numFmt w:val="bullet"/>
      <w:lvlText w:val=""/>
      <w:lvlJc w:val="left"/>
      <w:pPr>
        <w:ind w:left="360" w:hanging="360"/>
      </w:pPr>
      <w:rPr>
        <w:rFonts w:ascii="Symbol" w:hAnsi="Symbol" w:hint="default"/>
      </w:rPr>
    </w:lvl>
    <w:lvl w:ilvl="1" w:tplc="AE1C0C0C" w:tentative="1">
      <w:start w:val="1"/>
      <w:numFmt w:val="bullet"/>
      <w:lvlText w:val="o"/>
      <w:lvlJc w:val="left"/>
      <w:pPr>
        <w:ind w:left="1080" w:hanging="360"/>
      </w:pPr>
      <w:rPr>
        <w:rFonts w:ascii="Courier New" w:hAnsi="Courier New" w:cs="Courier New" w:hint="default"/>
      </w:rPr>
    </w:lvl>
    <w:lvl w:ilvl="2" w:tplc="7660B94E" w:tentative="1">
      <w:start w:val="1"/>
      <w:numFmt w:val="bullet"/>
      <w:lvlText w:val=""/>
      <w:lvlJc w:val="left"/>
      <w:pPr>
        <w:ind w:left="1800" w:hanging="360"/>
      </w:pPr>
      <w:rPr>
        <w:rFonts w:ascii="Wingdings" w:hAnsi="Wingdings" w:hint="default"/>
      </w:rPr>
    </w:lvl>
    <w:lvl w:ilvl="3" w:tplc="79567218" w:tentative="1">
      <w:start w:val="1"/>
      <w:numFmt w:val="bullet"/>
      <w:lvlText w:val=""/>
      <w:lvlJc w:val="left"/>
      <w:pPr>
        <w:ind w:left="2520" w:hanging="360"/>
      </w:pPr>
      <w:rPr>
        <w:rFonts w:ascii="Symbol" w:hAnsi="Symbol" w:hint="default"/>
      </w:rPr>
    </w:lvl>
    <w:lvl w:ilvl="4" w:tplc="72D4B5A4" w:tentative="1">
      <w:start w:val="1"/>
      <w:numFmt w:val="bullet"/>
      <w:lvlText w:val="o"/>
      <w:lvlJc w:val="left"/>
      <w:pPr>
        <w:ind w:left="3240" w:hanging="360"/>
      </w:pPr>
      <w:rPr>
        <w:rFonts w:ascii="Courier New" w:hAnsi="Courier New" w:cs="Courier New" w:hint="default"/>
      </w:rPr>
    </w:lvl>
    <w:lvl w:ilvl="5" w:tplc="E3C0FB0C" w:tentative="1">
      <w:start w:val="1"/>
      <w:numFmt w:val="bullet"/>
      <w:lvlText w:val=""/>
      <w:lvlJc w:val="left"/>
      <w:pPr>
        <w:ind w:left="3960" w:hanging="360"/>
      </w:pPr>
      <w:rPr>
        <w:rFonts w:ascii="Wingdings" w:hAnsi="Wingdings" w:hint="default"/>
      </w:rPr>
    </w:lvl>
    <w:lvl w:ilvl="6" w:tplc="85F472BA" w:tentative="1">
      <w:start w:val="1"/>
      <w:numFmt w:val="bullet"/>
      <w:lvlText w:val=""/>
      <w:lvlJc w:val="left"/>
      <w:pPr>
        <w:ind w:left="4680" w:hanging="360"/>
      </w:pPr>
      <w:rPr>
        <w:rFonts w:ascii="Symbol" w:hAnsi="Symbol" w:hint="default"/>
      </w:rPr>
    </w:lvl>
    <w:lvl w:ilvl="7" w:tplc="D9F6531E" w:tentative="1">
      <w:start w:val="1"/>
      <w:numFmt w:val="bullet"/>
      <w:lvlText w:val="o"/>
      <w:lvlJc w:val="left"/>
      <w:pPr>
        <w:ind w:left="5400" w:hanging="360"/>
      </w:pPr>
      <w:rPr>
        <w:rFonts w:ascii="Courier New" w:hAnsi="Courier New" w:cs="Courier New" w:hint="default"/>
      </w:rPr>
    </w:lvl>
    <w:lvl w:ilvl="8" w:tplc="3CBAFE72" w:tentative="1">
      <w:start w:val="1"/>
      <w:numFmt w:val="bullet"/>
      <w:lvlText w:val=""/>
      <w:lvlJc w:val="left"/>
      <w:pPr>
        <w:ind w:left="6120" w:hanging="360"/>
      </w:pPr>
      <w:rPr>
        <w:rFonts w:ascii="Wingdings" w:hAnsi="Wingdings" w:hint="default"/>
      </w:rPr>
    </w:lvl>
  </w:abstractNum>
  <w:abstractNum w:abstractNumId="14" w15:restartNumberingAfterBreak="0">
    <w:nsid w:val="741E63B6"/>
    <w:multiLevelType w:val="multilevel"/>
    <w:tmpl w:val="3142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394BA1"/>
    <w:multiLevelType w:val="multilevel"/>
    <w:tmpl w:val="5FB0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8"/>
  </w:num>
  <w:num w:numId="4">
    <w:abstractNumId w:val="14"/>
  </w:num>
  <w:num w:numId="5">
    <w:abstractNumId w:val="7"/>
  </w:num>
  <w:num w:numId="6">
    <w:abstractNumId w:val="15"/>
  </w:num>
  <w:num w:numId="7">
    <w:abstractNumId w:val="6"/>
  </w:num>
  <w:num w:numId="8">
    <w:abstractNumId w:val="5"/>
  </w:num>
  <w:num w:numId="9">
    <w:abstractNumId w:val="1"/>
  </w:num>
  <w:num w:numId="10">
    <w:abstractNumId w:val="13"/>
  </w:num>
  <w:num w:numId="11">
    <w:abstractNumId w:val="10"/>
  </w:num>
  <w:num w:numId="12">
    <w:abstractNumId w:val="0"/>
  </w:num>
  <w:num w:numId="13">
    <w:abstractNumId w:val="11"/>
  </w:num>
  <w:num w:numId="14">
    <w:abstractNumId w:val="3"/>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ayNDO1tDAztTCwNDZU0lEKTi0uzszPAykwqgUAbYxiriwAAAA="/>
  </w:docVars>
  <w:rsids>
    <w:rsidRoot w:val="008C1622"/>
    <w:rsid w:val="00000124"/>
    <w:rsid w:val="000004F1"/>
    <w:rsid w:val="00003EBF"/>
    <w:rsid w:val="0000407A"/>
    <w:rsid w:val="0000436E"/>
    <w:rsid w:val="000044F0"/>
    <w:rsid w:val="00005D24"/>
    <w:rsid w:val="00010D2B"/>
    <w:rsid w:val="0001301A"/>
    <w:rsid w:val="0001421E"/>
    <w:rsid w:val="0001784F"/>
    <w:rsid w:val="00017ECF"/>
    <w:rsid w:val="00022850"/>
    <w:rsid w:val="000237D7"/>
    <w:rsid w:val="00023FA4"/>
    <w:rsid w:val="000264CF"/>
    <w:rsid w:val="0002686F"/>
    <w:rsid w:val="000275E8"/>
    <w:rsid w:val="0003265B"/>
    <w:rsid w:val="00033673"/>
    <w:rsid w:val="000348B5"/>
    <w:rsid w:val="00040DE4"/>
    <w:rsid w:val="00044D98"/>
    <w:rsid w:val="00045BCD"/>
    <w:rsid w:val="00050C40"/>
    <w:rsid w:val="000567A1"/>
    <w:rsid w:val="000634BB"/>
    <w:rsid w:val="00063C79"/>
    <w:rsid w:val="00064A49"/>
    <w:rsid w:val="000714C6"/>
    <w:rsid w:val="00071A9A"/>
    <w:rsid w:val="000812D1"/>
    <w:rsid w:val="0008165D"/>
    <w:rsid w:val="00081840"/>
    <w:rsid w:val="000828E2"/>
    <w:rsid w:val="000830F4"/>
    <w:rsid w:val="00085195"/>
    <w:rsid w:val="00085421"/>
    <w:rsid w:val="00087587"/>
    <w:rsid w:val="00096C01"/>
    <w:rsid w:val="000A2108"/>
    <w:rsid w:val="000A3D95"/>
    <w:rsid w:val="000A4642"/>
    <w:rsid w:val="000A5016"/>
    <w:rsid w:val="000B5DF1"/>
    <w:rsid w:val="000C316B"/>
    <w:rsid w:val="000C379A"/>
    <w:rsid w:val="000C4F9E"/>
    <w:rsid w:val="000D1DB1"/>
    <w:rsid w:val="000D1F6E"/>
    <w:rsid w:val="000D6AF2"/>
    <w:rsid w:val="000D6E97"/>
    <w:rsid w:val="000D79D2"/>
    <w:rsid w:val="000E002F"/>
    <w:rsid w:val="000E110E"/>
    <w:rsid w:val="000E1C9C"/>
    <w:rsid w:val="000E26BE"/>
    <w:rsid w:val="000E294E"/>
    <w:rsid w:val="000E4A04"/>
    <w:rsid w:val="000E6F44"/>
    <w:rsid w:val="000F4521"/>
    <w:rsid w:val="000F4808"/>
    <w:rsid w:val="000F48CA"/>
    <w:rsid w:val="0010377B"/>
    <w:rsid w:val="00111143"/>
    <w:rsid w:val="00114142"/>
    <w:rsid w:val="0011435E"/>
    <w:rsid w:val="0011483F"/>
    <w:rsid w:val="00114E51"/>
    <w:rsid w:val="001164D0"/>
    <w:rsid w:val="00116C9B"/>
    <w:rsid w:val="001238EF"/>
    <w:rsid w:val="001241A2"/>
    <w:rsid w:val="00124B4D"/>
    <w:rsid w:val="001347F7"/>
    <w:rsid w:val="001360B2"/>
    <w:rsid w:val="0013780E"/>
    <w:rsid w:val="00137B49"/>
    <w:rsid w:val="00146068"/>
    <w:rsid w:val="001478DE"/>
    <w:rsid w:val="0014795D"/>
    <w:rsid w:val="00152E86"/>
    <w:rsid w:val="00153A81"/>
    <w:rsid w:val="00154636"/>
    <w:rsid w:val="00157063"/>
    <w:rsid w:val="0016414A"/>
    <w:rsid w:val="00170A72"/>
    <w:rsid w:val="00175F99"/>
    <w:rsid w:val="0017643F"/>
    <w:rsid w:val="00183C74"/>
    <w:rsid w:val="0018427D"/>
    <w:rsid w:val="00184A53"/>
    <w:rsid w:val="00192104"/>
    <w:rsid w:val="00195232"/>
    <w:rsid w:val="00197140"/>
    <w:rsid w:val="001A2EE9"/>
    <w:rsid w:val="001A3061"/>
    <w:rsid w:val="001A5B8C"/>
    <w:rsid w:val="001A69D0"/>
    <w:rsid w:val="001A7EA5"/>
    <w:rsid w:val="001B10B0"/>
    <w:rsid w:val="001B329B"/>
    <w:rsid w:val="001B47B8"/>
    <w:rsid w:val="001C1086"/>
    <w:rsid w:val="001C5013"/>
    <w:rsid w:val="001C55F4"/>
    <w:rsid w:val="001D111A"/>
    <w:rsid w:val="001D3B07"/>
    <w:rsid w:val="001E01B2"/>
    <w:rsid w:val="001E2300"/>
    <w:rsid w:val="001E5A9D"/>
    <w:rsid w:val="001E7ECD"/>
    <w:rsid w:val="001E7FF5"/>
    <w:rsid w:val="001E7FFC"/>
    <w:rsid w:val="001F0BAB"/>
    <w:rsid w:val="001F1C29"/>
    <w:rsid w:val="001F52E0"/>
    <w:rsid w:val="001F7208"/>
    <w:rsid w:val="00200D22"/>
    <w:rsid w:val="00201DA8"/>
    <w:rsid w:val="002037E4"/>
    <w:rsid w:val="0020498F"/>
    <w:rsid w:val="0020508F"/>
    <w:rsid w:val="00207A38"/>
    <w:rsid w:val="00207BF7"/>
    <w:rsid w:val="00212CE4"/>
    <w:rsid w:val="002138F6"/>
    <w:rsid w:val="002146E2"/>
    <w:rsid w:val="00217F43"/>
    <w:rsid w:val="002219E2"/>
    <w:rsid w:val="002255F1"/>
    <w:rsid w:val="00226CF3"/>
    <w:rsid w:val="002351A5"/>
    <w:rsid w:val="002369F0"/>
    <w:rsid w:val="00236EE0"/>
    <w:rsid w:val="002377F1"/>
    <w:rsid w:val="00243715"/>
    <w:rsid w:val="00245110"/>
    <w:rsid w:val="00247DAC"/>
    <w:rsid w:val="002523D7"/>
    <w:rsid w:val="00252622"/>
    <w:rsid w:val="00256538"/>
    <w:rsid w:val="00256B33"/>
    <w:rsid w:val="0026041C"/>
    <w:rsid w:val="00260C53"/>
    <w:rsid w:val="00262107"/>
    <w:rsid w:val="002630A7"/>
    <w:rsid w:val="00263F39"/>
    <w:rsid w:val="00264DDA"/>
    <w:rsid w:val="00271C08"/>
    <w:rsid w:val="002722C7"/>
    <w:rsid w:val="002742E7"/>
    <w:rsid w:val="00274A33"/>
    <w:rsid w:val="00277AF8"/>
    <w:rsid w:val="0028759A"/>
    <w:rsid w:val="00290051"/>
    <w:rsid w:val="00290D9D"/>
    <w:rsid w:val="002921D5"/>
    <w:rsid w:val="002942DD"/>
    <w:rsid w:val="002971B3"/>
    <w:rsid w:val="002A3568"/>
    <w:rsid w:val="002A43D2"/>
    <w:rsid w:val="002A5E83"/>
    <w:rsid w:val="002A7068"/>
    <w:rsid w:val="002A7551"/>
    <w:rsid w:val="002A7CBD"/>
    <w:rsid w:val="002B14B8"/>
    <w:rsid w:val="002B36D7"/>
    <w:rsid w:val="002B693B"/>
    <w:rsid w:val="002C2316"/>
    <w:rsid w:val="002C563D"/>
    <w:rsid w:val="002C5F7B"/>
    <w:rsid w:val="002D09B4"/>
    <w:rsid w:val="002D20EC"/>
    <w:rsid w:val="002D5A46"/>
    <w:rsid w:val="002D5BA7"/>
    <w:rsid w:val="002D602E"/>
    <w:rsid w:val="002E1487"/>
    <w:rsid w:val="002E1E71"/>
    <w:rsid w:val="002E7BB2"/>
    <w:rsid w:val="002E7EDA"/>
    <w:rsid w:val="002F1119"/>
    <w:rsid w:val="002F2618"/>
    <w:rsid w:val="002F3420"/>
    <w:rsid w:val="002F3475"/>
    <w:rsid w:val="002F3766"/>
    <w:rsid w:val="002F7302"/>
    <w:rsid w:val="0030072B"/>
    <w:rsid w:val="00302604"/>
    <w:rsid w:val="00302830"/>
    <w:rsid w:val="003029D6"/>
    <w:rsid w:val="00303771"/>
    <w:rsid w:val="00303AF8"/>
    <w:rsid w:val="003041CB"/>
    <w:rsid w:val="00306B78"/>
    <w:rsid w:val="0031112F"/>
    <w:rsid w:val="0031504C"/>
    <w:rsid w:val="00317CD1"/>
    <w:rsid w:val="00321391"/>
    <w:rsid w:val="00324D8E"/>
    <w:rsid w:val="00325B4B"/>
    <w:rsid w:val="0033090C"/>
    <w:rsid w:val="00331416"/>
    <w:rsid w:val="003321F2"/>
    <w:rsid w:val="0033466A"/>
    <w:rsid w:val="00334AED"/>
    <w:rsid w:val="003415ED"/>
    <w:rsid w:val="0034194E"/>
    <w:rsid w:val="00341E9D"/>
    <w:rsid w:val="0034553E"/>
    <w:rsid w:val="0034674D"/>
    <w:rsid w:val="00346997"/>
    <w:rsid w:val="00354230"/>
    <w:rsid w:val="0035506B"/>
    <w:rsid w:val="0035538C"/>
    <w:rsid w:val="003570BB"/>
    <w:rsid w:val="00357B9A"/>
    <w:rsid w:val="00365699"/>
    <w:rsid w:val="00370375"/>
    <w:rsid w:val="00373741"/>
    <w:rsid w:val="00373C2D"/>
    <w:rsid w:val="003748EF"/>
    <w:rsid w:val="003760AB"/>
    <w:rsid w:val="003823F9"/>
    <w:rsid w:val="00384BBE"/>
    <w:rsid w:val="00386250"/>
    <w:rsid w:val="003911DA"/>
    <w:rsid w:val="0039327D"/>
    <w:rsid w:val="00394EBB"/>
    <w:rsid w:val="003A0512"/>
    <w:rsid w:val="003A160E"/>
    <w:rsid w:val="003A1A82"/>
    <w:rsid w:val="003A2499"/>
    <w:rsid w:val="003A2A29"/>
    <w:rsid w:val="003A2BD0"/>
    <w:rsid w:val="003B1A02"/>
    <w:rsid w:val="003B78AE"/>
    <w:rsid w:val="003D062E"/>
    <w:rsid w:val="003D16DB"/>
    <w:rsid w:val="003D2F42"/>
    <w:rsid w:val="003D7D48"/>
    <w:rsid w:val="003E19A7"/>
    <w:rsid w:val="003E2D1B"/>
    <w:rsid w:val="003E595B"/>
    <w:rsid w:val="003F26E6"/>
    <w:rsid w:val="003F46EC"/>
    <w:rsid w:val="003F6B0F"/>
    <w:rsid w:val="00402302"/>
    <w:rsid w:val="0040358D"/>
    <w:rsid w:val="00407C6D"/>
    <w:rsid w:val="004131FB"/>
    <w:rsid w:val="00416CE5"/>
    <w:rsid w:val="00417B67"/>
    <w:rsid w:val="004206D9"/>
    <w:rsid w:val="00423953"/>
    <w:rsid w:val="004263C4"/>
    <w:rsid w:val="00427B7F"/>
    <w:rsid w:val="00437B6A"/>
    <w:rsid w:val="004402B3"/>
    <w:rsid w:val="004411B3"/>
    <w:rsid w:val="00441C2A"/>
    <w:rsid w:val="00442F53"/>
    <w:rsid w:val="0044679E"/>
    <w:rsid w:val="00452569"/>
    <w:rsid w:val="0045259C"/>
    <w:rsid w:val="00453911"/>
    <w:rsid w:val="00457C64"/>
    <w:rsid w:val="00460EBB"/>
    <w:rsid w:val="004656CA"/>
    <w:rsid w:val="00465F8A"/>
    <w:rsid w:val="00467F2C"/>
    <w:rsid w:val="00470D53"/>
    <w:rsid w:val="0047137B"/>
    <w:rsid w:val="00483687"/>
    <w:rsid w:val="00485869"/>
    <w:rsid w:val="00491E54"/>
    <w:rsid w:val="004A1F7D"/>
    <w:rsid w:val="004B148C"/>
    <w:rsid w:val="004B61A1"/>
    <w:rsid w:val="004B6730"/>
    <w:rsid w:val="004B7793"/>
    <w:rsid w:val="004B7FD4"/>
    <w:rsid w:val="004C0123"/>
    <w:rsid w:val="004C2ACC"/>
    <w:rsid w:val="004C32DB"/>
    <w:rsid w:val="004C3F41"/>
    <w:rsid w:val="004C636A"/>
    <w:rsid w:val="004D4F5F"/>
    <w:rsid w:val="004D5BB1"/>
    <w:rsid w:val="004D5F81"/>
    <w:rsid w:val="004E1AE0"/>
    <w:rsid w:val="004E72C4"/>
    <w:rsid w:val="004E7BA5"/>
    <w:rsid w:val="004F1902"/>
    <w:rsid w:val="004F2131"/>
    <w:rsid w:val="004F37DF"/>
    <w:rsid w:val="004F46FC"/>
    <w:rsid w:val="00500AD4"/>
    <w:rsid w:val="00500AF7"/>
    <w:rsid w:val="0050330D"/>
    <w:rsid w:val="005073B3"/>
    <w:rsid w:val="0051003B"/>
    <w:rsid w:val="005109C6"/>
    <w:rsid w:val="00512223"/>
    <w:rsid w:val="00513174"/>
    <w:rsid w:val="00514095"/>
    <w:rsid w:val="00516930"/>
    <w:rsid w:val="00517915"/>
    <w:rsid w:val="00522EF8"/>
    <w:rsid w:val="0052701F"/>
    <w:rsid w:val="0052740A"/>
    <w:rsid w:val="00535D99"/>
    <w:rsid w:val="00537637"/>
    <w:rsid w:val="005410D3"/>
    <w:rsid w:val="00544283"/>
    <w:rsid w:val="00555FBA"/>
    <w:rsid w:val="00563E9A"/>
    <w:rsid w:val="00567F59"/>
    <w:rsid w:val="00570E76"/>
    <w:rsid w:val="00571DD8"/>
    <w:rsid w:val="005735B5"/>
    <w:rsid w:val="00575333"/>
    <w:rsid w:val="005755DA"/>
    <w:rsid w:val="00576B18"/>
    <w:rsid w:val="00582E9A"/>
    <w:rsid w:val="00584738"/>
    <w:rsid w:val="00584768"/>
    <w:rsid w:val="00587DCF"/>
    <w:rsid w:val="00592B24"/>
    <w:rsid w:val="005A2C4A"/>
    <w:rsid w:val="005A33F1"/>
    <w:rsid w:val="005A4B64"/>
    <w:rsid w:val="005A77D8"/>
    <w:rsid w:val="005B03E9"/>
    <w:rsid w:val="005B3BC3"/>
    <w:rsid w:val="005B4538"/>
    <w:rsid w:val="005C183E"/>
    <w:rsid w:val="005C1875"/>
    <w:rsid w:val="005D564D"/>
    <w:rsid w:val="005E3685"/>
    <w:rsid w:val="005E37D4"/>
    <w:rsid w:val="005E3AC2"/>
    <w:rsid w:val="005E4194"/>
    <w:rsid w:val="005E4EDF"/>
    <w:rsid w:val="005F3A5D"/>
    <w:rsid w:val="005F478C"/>
    <w:rsid w:val="005F4BA4"/>
    <w:rsid w:val="0060129F"/>
    <w:rsid w:val="00601647"/>
    <w:rsid w:val="00601A6F"/>
    <w:rsid w:val="00601EB8"/>
    <w:rsid w:val="00602F7D"/>
    <w:rsid w:val="0060308A"/>
    <w:rsid w:val="00606F41"/>
    <w:rsid w:val="00607207"/>
    <w:rsid w:val="006133CA"/>
    <w:rsid w:val="006142BE"/>
    <w:rsid w:val="006143C0"/>
    <w:rsid w:val="00615F5C"/>
    <w:rsid w:val="00620B47"/>
    <w:rsid w:val="00622DA7"/>
    <w:rsid w:val="00626AA0"/>
    <w:rsid w:val="006330B9"/>
    <w:rsid w:val="00633DA6"/>
    <w:rsid w:val="00634B25"/>
    <w:rsid w:val="0064075A"/>
    <w:rsid w:val="0064125A"/>
    <w:rsid w:val="00643162"/>
    <w:rsid w:val="0064483B"/>
    <w:rsid w:val="00644B7A"/>
    <w:rsid w:val="00645981"/>
    <w:rsid w:val="006464F6"/>
    <w:rsid w:val="00650544"/>
    <w:rsid w:val="00653A93"/>
    <w:rsid w:val="00660CA9"/>
    <w:rsid w:val="0066360C"/>
    <w:rsid w:val="00663E42"/>
    <w:rsid w:val="00667442"/>
    <w:rsid w:val="006716D4"/>
    <w:rsid w:val="00671D8A"/>
    <w:rsid w:val="00673B42"/>
    <w:rsid w:val="00674DD4"/>
    <w:rsid w:val="00675408"/>
    <w:rsid w:val="00675ED9"/>
    <w:rsid w:val="0068157C"/>
    <w:rsid w:val="00684BE0"/>
    <w:rsid w:val="00685187"/>
    <w:rsid w:val="00690885"/>
    <w:rsid w:val="00696DFD"/>
    <w:rsid w:val="006A48B9"/>
    <w:rsid w:val="006A5A3F"/>
    <w:rsid w:val="006A67C5"/>
    <w:rsid w:val="006A70DF"/>
    <w:rsid w:val="006B2EAB"/>
    <w:rsid w:val="006C1334"/>
    <w:rsid w:val="006C49E3"/>
    <w:rsid w:val="006D2350"/>
    <w:rsid w:val="006D2846"/>
    <w:rsid w:val="006D2F64"/>
    <w:rsid w:val="006D4AF3"/>
    <w:rsid w:val="006D5568"/>
    <w:rsid w:val="006D768E"/>
    <w:rsid w:val="006E0391"/>
    <w:rsid w:val="006E2829"/>
    <w:rsid w:val="006E3F8C"/>
    <w:rsid w:val="006E496C"/>
    <w:rsid w:val="006E5352"/>
    <w:rsid w:val="006E718F"/>
    <w:rsid w:val="006E75FD"/>
    <w:rsid w:val="006F4054"/>
    <w:rsid w:val="006F4934"/>
    <w:rsid w:val="006F4F43"/>
    <w:rsid w:val="006F67E7"/>
    <w:rsid w:val="00702AF3"/>
    <w:rsid w:val="00703588"/>
    <w:rsid w:val="007044F7"/>
    <w:rsid w:val="00706EEE"/>
    <w:rsid w:val="007077FB"/>
    <w:rsid w:val="007116DA"/>
    <w:rsid w:val="0071347F"/>
    <w:rsid w:val="00713629"/>
    <w:rsid w:val="007173A7"/>
    <w:rsid w:val="0073176A"/>
    <w:rsid w:val="00734D15"/>
    <w:rsid w:val="0073651B"/>
    <w:rsid w:val="007406EC"/>
    <w:rsid w:val="0074248F"/>
    <w:rsid w:val="007453F3"/>
    <w:rsid w:val="00745DDF"/>
    <w:rsid w:val="00746AA1"/>
    <w:rsid w:val="00746F9B"/>
    <w:rsid w:val="00750B78"/>
    <w:rsid w:val="00752104"/>
    <w:rsid w:val="0075284F"/>
    <w:rsid w:val="00756D85"/>
    <w:rsid w:val="00761B50"/>
    <w:rsid w:val="0076379C"/>
    <w:rsid w:val="007639FE"/>
    <w:rsid w:val="00764D2B"/>
    <w:rsid w:val="0076564F"/>
    <w:rsid w:val="00770241"/>
    <w:rsid w:val="00773CC9"/>
    <w:rsid w:val="00776576"/>
    <w:rsid w:val="00780BCA"/>
    <w:rsid w:val="00785C61"/>
    <w:rsid w:val="007868A4"/>
    <w:rsid w:val="007909F3"/>
    <w:rsid w:val="00791217"/>
    <w:rsid w:val="0079227C"/>
    <w:rsid w:val="00792A04"/>
    <w:rsid w:val="00793C1B"/>
    <w:rsid w:val="00794ABD"/>
    <w:rsid w:val="007956E8"/>
    <w:rsid w:val="007A0643"/>
    <w:rsid w:val="007A4E9F"/>
    <w:rsid w:val="007A65AB"/>
    <w:rsid w:val="007A695D"/>
    <w:rsid w:val="007C1BE5"/>
    <w:rsid w:val="007C1D6E"/>
    <w:rsid w:val="007C4DC6"/>
    <w:rsid w:val="007D1994"/>
    <w:rsid w:val="007D2994"/>
    <w:rsid w:val="007D7613"/>
    <w:rsid w:val="007E0F28"/>
    <w:rsid w:val="007E4C82"/>
    <w:rsid w:val="007E724F"/>
    <w:rsid w:val="007E7598"/>
    <w:rsid w:val="007F1069"/>
    <w:rsid w:val="007F1E1F"/>
    <w:rsid w:val="007F2448"/>
    <w:rsid w:val="007F5795"/>
    <w:rsid w:val="007F606C"/>
    <w:rsid w:val="008053B8"/>
    <w:rsid w:val="008113B1"/>
    <w:rsid w:val="00816059"/>
    <w:rsid w:val="0081763E"/>
    <w:rsid w:val="0082518B"/>
    <w:rsid w:val="00832A6D"/>
    <w:rsid w:val="0083436B"/>
    <w:rsid w:val="008355BC"/>
    <w:rsid w:val="00840150"/>
    <w:rsid w:val="008402DB"/>
    <w:rsid w:val="00846DE2"/>
    <w:rsid w:val="00847302"/>
    <w:rsid w:val="00847DC8"/>
    <w:rsid w:val="008507D8"/>
    <w:rsid w:val="0085691F"/>
    <w:rsid w:val="0085701E"/>
    <w:rsid w:val="00860633"/>
    <w:rsid w:val="0086560A"/>
    <w:rsid w:val="008659EA"/>
    <w:rsid w:val="00870F8D"/>
    <w:rsid w:val="0087717A"/>
    <w:rsid w:val="008805C8"/>
    <w:rsid w:val="00883879"/>
    <w:rsid w:val="00883BE7"/>
    <w:rsid w:val="0088608E"/>
    <w:rsid w:val="00886B2A"/>
    <w:rsid w:val="0088774F"/>
    <w:rsid w:val="008877FB"/>
    <w:rsid w:val="008A02F3"/>
    <w:rsid w:val="008A06BC"/>
    <w:rsid w:val="008A0AA4"/>
    <w:rsid w:val="008A3E39"/>
    <w:rsid w:val="008A6F6A"/>
    <w:rsid w:val="008B3C48"/>
    <w:rsid w:val="008C1622"/>
    <w:rsid w:val="008C1C5B"/>
    <w:rsid w:val="008C236F"/>
    <w:rsid w:val="008C2B19"/>
    <w:rsid w:val="008C3DDF"/>
    <w:rsid w:val="008C4A6F"/>
    <w:rsid w:val="008C4BCA"/>
    <w:rsid w:val="008C5596"/>
    <w:rsid w:val="008C6B4F"/>
    <w:rsid w:val="008C7D4D"/>
    <w:rsid w:val="008D0845"/>
    <w:rsid w:val="008D34AF"/>
    <w:rsid w:val="008D4A98"/>
    <w:rsid w:val="008D7BFE"/>
    <w:rsid w:val="008E3410"/>
    <w:rsid w:val="008E4BCB"/>
    <w:rsid w:val="008F3715"/>
    <w:rsid w:val="008F4B3B"/>
    <w:rsid w:val="00900505"/>
    <w:rsid w:val="0090060D"/>
    <w:rsid w:val="00904539"/>
    <w:rsid w:val="00914023"/>
    <w:rsid w:val="00921B2B"/>
    <w:rsid w:val="00924643"/>
    <w:rsid w:val="009272BE"/>
    <w:rsid w:val="00927D00"/>
    <w:rsid w:val="00930331"/>
    <w:rsid w:val="00932E1C"/>
    <w:rsid w:val="00932F2F"/>
    <w:rsid w:val="00932F93"/>
    <w:rsid w:val="00933EF7"/>
    <w:rsid w:val="00942F7C"/>
    <w:rsid w:val="00945B61"/>
    <w:rsid w:val="00951B37"/>
    <w:rsid w:val="00955D58"/>
    <w:rsid w:val="0095618D"/>
    <w:rsid w:val="00956867"/>
    <w:rsid w:val="009608BF"/>
    <w:rsid w:val="00965F27"/>
    <w:rsid w:val="00967CE6"/>
    <w:rsid w:val="00973519"/>
    <w:rsid w:val="00973C50"/>
    <w:rsid w:val="00977C56"/>
    <w:rsid w:val="0098004D"/>
    <w:rsid w:val="00983CEF"/>
    <w:rsid w:val="0098427F"/>
    <w:rsid w:val="009856AB"/>
    <w:rsid w:val="00987107"/>
    <w:rsid w:val="00991F95"/>
    <w:rsid w:val="00992257"/>
    <w:rsid w:val="009974B5"/>
    <w:rsid w:val="009A07C7"/>
    <w:rsid w:val="009A49E2"/>
    <w:rsid w:val="009B1041"/>
    <w:rsid w:val="009B1908"/>
    <w:rsid w:val="009B1A24"/>
    <w:rsid w:val="009C379C"/>
    <w:rsid w:val="009C5B13"/>
    <w:rsid w:val="009C6CFD"/>
    <w:rsid w:val="009D23D4"/>
    <w:rsid w:val="009D664D"/>
    <w:rsid w:val="009D69D8"/>
    <w:rsid w:val="009D7944"/>
    <w:rsid w:val="009E3F4B"/>
    <w:rsid w:val="009F0F35"/>
    <w:rsid w:val="009F2C24"/>
    <w:rsid w:val="009F61F4"/>
    <w:rsid w:val="009F6F54"/>
    <w:rsid w:val="009F7974"/>
    <w:rsid w:val="00A01A5A"/>
    <w:rsid w:val="00A02034"/>
    <w:rsid w:val="00A03EF5"/>
    <w:rsid w:val="00A04B99"/>
    <w:rsid w:val="00A0509A"/>
    <w:rsid w:val="00A07E00"/>
    <w:rsid w:val="00A102D7"/>
    <w:rsid w:val="00A1753D"/>
    <w:rsid w:val="00A20F65"/>
    <w:rsid w:val="00A2198C"/>
    <w:rsid w:val="00A2228C"/>
    <w:rsid w:val="00A22FD6"/>
    <w:rsid w:val="00A234E4"/>
    <w:rsid w:val="00A24276"/>
    <w:rsid w:val="00A351FD"/>
    <w:rsid w:val="00A3582A"/>
    <w:rsid w:val="00A3646F"/>
    <w:rsid w:val="00A41C1D"/>
    <w:rsid w:val="00A42418"/>
    <w:rsid w:val="00A51774"/>
    <w:rsid w:val="00A57430"/>
    <w:rsid w:val="00A57522"/>
    <w:rsid w:val="00A57EA0"/>
    <w:rsid w:val="00A60F06"/>
    <w:rsid w:val="00A621B9"/>
    <w:rsid w:val="00A63FC8"/>
    <w:rsid w:val="00A643BE"/>
    <w:rsid w:val="00A64DD1"/>
    <w:rsid w:val="00A66A87"/>
    <w:rsid w:val="00A72C27"/>
    <w:rsid w:val="00A77386"/>
    <w:rsid w:val="00A81083"/>
    <w:rsid w:val="00A82ED6"/>
    <w:rsid w:val="00A8449F"/>
    <w:rsid w:val="00A85F4E"/>
    <w:rsid w:val="00A87288"/>
    <w:rsid w:val="00A90080"/>
    <w:rsid w:val="00A93037"/>
    <w:rsid w:val="00A94370"/>
    <w:rsid w:val="00A943B0"/>
    <w:rsid w:val="00A9449F"/>
    <w:rsid w:val="00A95D72"/>
    <w:rsid w:val="00AA267F"/>
    <w:rsid w:val="00AA2EEE"/>
    <w:rsid w:val="00AA3998"/>
    <w:rsid w:val="00AA4BDC"/>
    <w:rsid w:val="00AB0ED5"/>
    <w:rsid w:val="00AB2CCC"/>
    <w:rsid w:val="00AB3BEC"/>
    <w:rsid w:val="00AB4E4A"/>
    <w:rsid w:val="00AC424F"/>
    <w:rsid w:val="00AC5421"/>
    <w:rsid w:val="00AC5A2C"/>
    <w:rsid w:val="00AC6BB4"/>
    <w:rsid w:val="00AD269A"/>
    <w:rsid w:val="00AD5603"/>
    <w:rsid w:val="00AD628C"/>
    <w:rsid w:val="00AD6B38"/>
    <w:rsid w:val="00AD70E3"/>
    <w:rsid w:val="00AE454A"/>
    <w:rsid w:val="00AE5CF0"/>
    <w:rsid w:val="00AF2F5A"/>
    <w:rsid w:val="00AF63D3"/>
    <w:rsid w:val="00B00905"/>
    <w:rsid w:val="00B051AC"/>
    <w:rsid w:val="00B077FD"/>
    <w:rsid w:val="00B122DE"/>
    <w:rsid w:val="00B16A01"/>
    <w:rsid w:val="00B21C30"/>
    <w:rsid w:val="00B256D3"/>
    <w:rsid w:val="00B27FF0"/>
    <w:rsid w:val="00B307C1"/>
    <w:rsid w:val="00B30B68"/>
    <w:rsid w:val="00B31A03"/>
    <w:rsid w:val="00B322C8"/>
    <w:rsid w:val="00B32B81"/>
    <w:rsid w:val="00B36409"/>
    <w:rsid w:val="00B40853"/>
    <w:rsid w:val="00B42862"/>
    <w:rsid w:val="00B42978"/>
    <w:rsid w:val="00B43DE9"/>
    <w:rsid w:val="00B46C5F"/>
    <w:rsid w:val="00B4712A"/>
    <w:rsid w:val="00B47562"/>
    <w:rsid w:val="00B47825"/>
    <w:rsid w:val="00B478CF"/>
    <w:rsid w:val="00B5400E"/>
    <w:rsid w:val="00B548C7"/>
    <w:rsid w:val="00B57ADD"/>
    <w:rsid w:val="00B57EB2"/>
    <w:rsid w:val="00B605CB"/>
    <w:rsid w:val="00B61499"/>
    <w:rsid w:val="00B63656"/>
    <w:rsid w:val="00B65E94"/>
    <w:rsid w:val="00B712F9"/>
    <w:rsid w:val="00B714E1"/>
    <w:rsid w:val="00B72170"/>
    <w:rsid w:val="00B75CBC"/>
    <w:rsid w:val="00B77184"/>
    <w:rsid w:val="00B8454C"/>
    <w:rsid w:val="00B866C2"/>
    <w:rsid w:val="00B868EF"/>
    <w:rsid w:val="00B91A8C"/>
    <w:rsid w:val="00B93621"/>
    <w:rsid w:val="00B9533F"/>
    <w:rsid w:val="00B96F28"/>
    <w:rsid w:val="00B97FCB"/>
    <w:rsid w:val="00BA1ACC"/>
    <w:rsid w:val="00BA4F98"/>
    <w:rsid w:val="00BA64F1"/>
    <w:rsid w:val="00BB1288"/>
    <w:rsid w:val="00BB3448"/>
    <w:rsid w:val="00BB38FC"/>
    <w:rsid w:val="00BB7454"/>
    <w:rsid w:val="00BC3A47"/>
    <w:rsid w:val="00BC6CE5"/>
    <w:rsid w:val="00BC7D24"/>
    <w:rsid w:val="00BD1D1D"/>
    <w:rsid w:val="00BD30BE"/>
    <w:rsid w:val="00BD777F"/>
    <w:rsid w:val="00BD7BD2"/>
    <w:rsid w:val="00BE0D91"/>
    <w:rsid w:val="00BE114C"/>
    <w:rsid w:val="00BF1CC3"/>
    <w:rsid w:val="00BF392C"/>
    <w:rsid w:val="00BF68FA"/>
    <w:rsid w:val="00C01388"/>
    <w:rsid w:val="00C020F5"/>
    <w:rsid w:val="00C02BD6"/>
    <w:rsid w:val="00C11115"/>
    <w:rsid w:val="00C1150F"/>
    <w:rsid w:val="00C1455E"/>
    <w:rsid w:val="00C165CF"/>
    <w:rsid w:val="00C16618"/>
    <w:rsid w:val="00C178D3"/>
    <w:rsid w:val="00C17BF4"/>
    <w:rsid w:val="00C20BF8"/>
    <w:rsid w:val="00C241B2"/>
    <w:rsid w:val="00C26408"/>
    <w:rsid w:val="00C312E1"/>
    <w:rsid w:val="00C31AC3"/>
    <w:rsid w:val="00C331D7"/>
    <w:rsid w:val="00C3456D"/>
    <w:rsid w:val="00C41BC8"/>
    <w:rsid w:val="00C4487D"/>
    <w:rsid w:val="00C44B24"/>
    <w:rsid w:val="00C46129"/>
    <w:rsid w:val="00C46B23"/>
    <w:rsid w:val="00C53B08"/>
    <w:rsid w:val="00C5442B"/>
    <w:rsid w:val="00C614F6"/>
    <w:rsid w:val="00C6246B"/>
    <w:rsid w:val="00C62A37"/>
    <w:rsid w:val="00C63134"/>
    <w:rsid w:val="00C66DDA"/>
    <w:rsid w:val="00C71466"/>
    <w:rsid w:val="00C72F7E"/>
    <w:rsid w:val="00C735C6"/>
    <w:rsid w:val="00C73D53"/>
    <w:rsid w:val="00C8051B"/>
    <w:rsid w:val="00C8124A"/>
    <w:rsid w:val="00C82E2A"/>
    <w:rsid w:val="00C839AC"/>
    <w:rsid w:val="00C84DC0"/>
    <w:rsid w:val="00C84FC9"/>
    <w:rsid w:val="00C85154"/>
    <w:rsid w:val="00CA039F"/>
    <w:rsid w:val="00CA0954"/>
    <w:rsid w:val="00CA4446"/>
    <w:rsid w:val="00CA4836"/>
    <w:rsid w:val="00CA4D19"/>
    <w:rsid w:val="00CA5797"/>
    <w:rsid w:val="00CA753A"/>
    <w:rsid w:val="00CA77EF"/>
    <w:rsid w:val="00CB0195"/>
    <w:rsid w:val="00CB1726"/>
    <w:rsid w:val="00CB6630"/>
    <w:rsid w:val="00CB76BF"/>
    <w:rsid w:val="00CC0AAB"/>
    <w:rsid w:val="00CC0D3B"/>
    <w:rsid w:val="00CC6D97"/>
    <w:rsid w:val="00CC7B43"/>
    <w:rsid w:val="00CC7CE4"/>
    <w:rsid w:val="00CD14CD"/>
    <w:rsid w:val="00CD2427"/>
    <w:rsid w:val="00CD50D7"/>
    <w:rsid w:val="00CD5459"/>
    <w:rsid w:val="00CD67BD"/>
    <w:rsid w:val="00CD77C3"/>
    <w:rsid w:val="00CE1DA3"/>
    <w:rsid w:val="00CE2BB6"/>
    <w:rsid w:val="00CE4059"/>
    <w:rsid w:val="00CF1CB7"/>
    <w:rsid w:val="00CF2502"/>
    <w:rsid w:val="00CF647B"/>
    <w:rsid w:val="00D02090"/>
    <w:rsid w:val="00D02431"/>
    <w:rsid w:val="00D02821"/>
    <w:rsid w:val="00D06A56"/>
    <w:rsid w:val="00D10C67"/>
    <w:rsid w:val="00D10C7E"/>
    <w:rsid w:val="00D112C4"/>
    <w:rsid w:val="00D1376E"/>
    <w:rsid w:val="00D1388E"/>
    <w:rsid w:val="00D14153"/>
    <w:rsid w:val="00D150E8"/>
    <w:rsid w:val="00D17DC9"/>
    <w:rsid w:val="00D221C2"/>
    <w:rsid w:val="00D25002"/>
    <w:rsid w:val="00D261C1"/>
    <w:rsid w:val="00D26FAE"/>
    <w:rsid w:val="00D275F3"/>
    <w:rsid w:val="00D27CFB"/>
    <w:rsid w:val="00D305C0"/>
    <w:rsid w:val="00D32CDF"/>
    <w:rsid w:val="00D34BEB"/>
    <w:rsid w:val="00D42A91"/>
    <w:rsid w:val="00D42D31"/>
    <w:rsid w:val="00D44F0E"/>
    <w:rsid w:val="00D5071B"/>
    <w:rsid w:val="00D5104E"/>
    <w:rsid w:val="00D51432"/>
    <w:rsid w:val="00D52845"/>
    <w:rsid w:val="00D52893"/>
    <w:rsid w:val="00D547F9"/>
    <w:rsid w:val="00D56A87"/>
    <w:rsid w:val="00D56E99"/>
    <w:rsid w:val="00D5740E"/>
    <w:rsid w:val="00D57411"/>
    <w:rsid w:val="00D57D99"/>
    <w:rsid w:val="00D604FB"/>
    <w:rsid w:val="00D61E42"/>
    <w:rsid w:val="00D6343C"/>
    <w:rsid w:val="00D67F1A"/>
    <w:rsid w:val="00D72308"/>
    <w:rsid w:val="00D74281"/>
    <w:rsid w:val="00D74D16"/>
    <w:rsid w:val="00D806AF"/>
    <w:rsid w:val="00D824F5"/>
    <w:rsid w:val="00D9339B"/>
    <w:rsid w:val="00D93D7C"/>
    <w:rsid w:val="00D94595"/>
    <w:rsid w:val="00D9591F"/>
    <w:rsid w:val="00DA0880"/>
    <w:rsid w:val="00DA13E6"/>
    <w:rsid w:val="00DB4F23"/>
    <w:rsid w:val="00DB5469"/>
    <w:rsid w:val="00DB743F"/>
    <w:rsid w:val="00DB7568"/>
    <w:rsid w:val="00DB7952"/>
    <w:rsid w:val="00DC1D5B"/>
    <w:rsid w:val="00DC5ACF"/>
    <w:rsid w:val="00DC5E5E"/>
    <w:rsid w:val="00DC72C1"/>
    <w:rsid w:val="00DD1706"/>
    <w:rsid w:val="00DD2A28"/>
    <w:rsid w:val="00DD2EE6"/>
    <w:rsid w:val="00DD31BB"/>
    <w:rsid w:val="00DD36DA"/>
    <w:rsid w:val="00DD569E"/>
    <w:rsid w:val="00DE32BA"/>
    <w:rsid w:val="00DE3ABD"/>
    <w:rsid w:val="00DE6110"/>
    <w:rsid w:val="00DE71AC"/>
    <w:rsid w:val="00DE7A4F"/>
    <w:rsid w:val="00E01569"/>
    <w:rsid w:val="00E03026"/>
    <w:rsid w:val="00E03C23"/>
    <w:rsid w:val="00E05460"/>
    <w:rsid w:val="00E05814"/>
    <w:rsid w:val="00E132EC"/>
    <w:rsid w:val="00E149C4"/>
    <w:rsid w:val="00E14C0C"/>
    <w:rsid w:val="00E17D6F"/>
    <w:rsid w:val="00E17F4C"/>
    <w:rsid w:val="00E225D0"/>
    <w:rsid w:val="00E22FCD"/>
    <w:rsid w:val="00E24F53"/>
    <w:rsid w:val="00E276E3"/>
    <w:rsid w:val="00E27BA1"/>
    <w:rsid w:val="00E27BE8"/>
    <w:rsid w:val="00E316BC"/>
    <w:rsid w:val="00E319CF"/>
    <w:rsid w:val="00E33586"/>
    <w:rsid w:val="00E40AA2"/>
    <w:rsid w:val="00E463D9"/>
    <w:rsid w:val="00E5060C"/>
    <w:rsid w:val="00E50C21"/>
    <w:rsid w:val="00E55536"/>
    <w:rsid w:val="00E5746A"/>
    <w:rsid w:val="00E602D4"/>
    <w:rsid w:val="00E61982"/>
    <w:rsid w:val="00E62F75"/>
    <w:rsid w:val="00E6511B"/>
    <w:rsid w:val="00E66663"/>
    <w:rsid w:val="00E677EA"/>
    <w:rsid w:val="00E747BA"/>
    <w:rsid w:val="00E75C30"/>
    <w:rsid w:val="00E75CC4"/>
    <w:rsid w:val="00E76641"/>
    <w:rsid w:val="00E84010"/>
    <w:rsid w:val="00E849B7"/>
    <w:rsid w:val="00E922A3"/>
    <w:rsid w:val="00E96D4E"/>
    <w:rsid w:val="00EA0AD0"/>
    <w:rsid w:val="00EA3416"/>
    <w:rsid w:val="00EA5B28"/>
    <w:rsid w:val="00EB02E1"/>
    <w:rsid w:val="00EB0E09"/>
    <w:rsid w:val="00EB1258"/>
    <w:rsid w:val="00EB14D9"/>
    <w:rsid w:val="00EB1BFE"/>
    <w:rsid w:val="00EB1C9B"/>
    <w:rsid w:val="00EB1DA1"/>
    <w:rsid w:val="00EB2096"/>
    <w:rsid w:val="00EB7CFE"/>
    <w:rsid w:val="00EC0183"/>
    <w:rsid w:val="00EC1052"/>
    <w:rsid w:val="00EC2090"/>
    <w:rsid w:val="00EC3B0C"/>
    <w:rsid w:val="00EC6708"/>
    <w:rsid w:val="00ED4A5F"/>
    <w:rsid w:val="00ED5640"/>
    <w:rsid w:val="00ED657F"/>
    <w:rsid w:val="00ED74CE"/>
    <w:rsid w:val="00EE4443"/>
    <w:rsid w:val="00EE5473"/>
    <w:rsid w:val="00EE5AE1"/>
    <w:rsid w:val="00EE640C"/>
    <w:rsid w:val="00EE7D6E"/>
    <w:rsid w:val="00EF044C"/>
    <w:rsid w:val="00EF38B6"/>
    <w:rsid w:val="00EF39A9"/>
    <w:rsid w:val="00EF4F02"/>
    <w:rsid w:val="00EF5902"/>
    <w:rsid w:val="00F02408"/>
    <w:rsid w:val="00F04854"/>
    <w:rsid w:val="00F11DC6"/>
    <w:rsid w:val="00F13A31"/>
    <w:rsid w:val="00F13CC5"/>
    <w:rsid w:val="00F15EB0"/>
    <w:rsid w:val="00F16076"/>
    <w:rsid w:val="00F17C7F"/>
    <w:rsid w:val="00F20772"/>
    <w:rsid w:val="00F2229A"/>
    <w:rsid w:val="00F237B1"/>
    <w:rsid w:val="00F2395B"/>
    <w:rsid w:val="00F24C40"/>
    <w:rsid w:val="00F26CA6"/>
    <w:rsid w:val="00F26DB5"/>
    <w:rsid w:val="00F43EC5"/>
    <w:rsid w:val="00F54B1C"/>
    <w:rsid w:val="00F54E14"/>
    <w:rsid w:val="00F60EDF"/>
    <w:rsid w:val="00F61BD7"/>
    <w:rsid w:val="00F76807"/>
    <w:rsid w:val="00F77152"/>
    <w:rsid w:val="00F77467"/>
    <w:rsid w:val="00F77D22"/>
    <w:rsid w:val="00F8163B"/>
    <w:rsid w:val="00F81E84"/>
    <w:rsid w:val="00F832CF"/>
    <w:rsid w:val="00F83AA7"/>
    <w:rsid w:val="00F84E95"/>
    <w:rsid w:val="00F852D5"/>
    <w:rsid w:val="00F85CAA"/>
    <w:rsid w:val="00F90340"/>
    <w:rsid w:val="00FA031E"/>
    <w:rsid w:val="00FA3F5D"/>
    <w:rsid w:val="00FA4930"/>
    <w:rsid w:val="00FA4E8E"/>
    <w:rsid w:val="00FA6B85"/>
    <w:rsid w:val="00FB14A1"/>
    <w:rsid w:val="00FB1A45"/>
    <w:rsid w:val="00FB2A16"/>
    <w:rsid w:val="00FB63C5"/>
    <w:rsid w:val="00FB6CAA"/>
    <w:rsid w:val="00FB79E6"/>
    <w:rsid w:val="00FC011B"/>
    <w:rsid w:val="00FC3459"/>
    <w:rsid w:val="00FD09AE"/>
    <w:rsid w:val="00FD164B"/>
    <w:rsid w:val="00FD42F8"/>
    <w:rsid w:val="00FD4F90"/>
    <w:rsid w:val="00FD4FB5"/>
    <w:rsid w:val="00FD53AD"/>
    <w:rsid w:val="00FE1DAE"/>
    <w:rsid w:val="00FE21C0"/>
    <w:rsid w:val="00FE6D17"/>
    <w:rsid w:val="00FE7FCB"/>
    <w:rsid w:val="00FF6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2"/>
    </o:shapelayout>
  </w:shapeDefaults>
  <w:decimalSymbol w:val="."/>
  <w:listSeparator w:val=","/>
  <w14:docId w14:val="0DC6FFF2"/>
  <w15:docId w15:val="{1D8A23BE-2D9F-4D3E-9F8C-EA3E24A27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ind w:right="1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C1622"/>
    <w:pPr>
      <w:tabs>
        <w:tab w:val="center" w:pos="4680"/>
        <w:tab w:val="right" w:pos="9360"/>
      </w:tabs>
    </w:pPr>
  </w:style>
  <w:style w:type="character" w:customStyle="1" w:styleId="HeaderChar">
    <w:name w:val="Header Char"/>
    <w:basedOn w:val="DefaultParagraphFont"/>
    <w:link w:val="Header"/>
    <w:uiPriority w:val="99"/>
    <w:semiHidden/>
    <w:rsid w:val="008C1622"/>
  </w:style>
  <w:style w:type="paragraph" w:styleId="Footer">
    <w:name w:val="footer"/>
    <w:basedOn w:val="Normal"/>
    <w:link w:val="FooterChar"/>
    <w:uiPriority w:val="99"/>
    <w:semiHidden/>
    <w:unhideWhenUsed/>
    <w:rsid w:val="008C1622"/>
    <w:pPr>
      <w:tabs>
        <w:tab w:val="center" w:pos="4680"/>
        <w:tab w:val="right" w:pos="9360"/>
      </w:tabs>
    </w:pPr>
  </w:style>
  <w:style w:type="character" w:customStyle="1" w:styleId="FooterChar">
    <w:name w:val="Footer Char"/>
    <w:basedOn w:val="DefaultParagraphFont"/>
    <w:link w:val="Footer"/>
    <w:uiPriority w:val="99"/>
    <w:semiHidden/>
    <w:rsid w:val="008C1622"/>
  </w:style>
  <w:style w:type="paragraph" w:styleId="BalloonText">
    <w:name w:val="Balloon Text"/>
    <w:basedOn w:val="Normal"/>
    <w:link w:val="BalloonTextChar"/>
    <w:uiPriority w:val="99"/>
    <w:semiHidden/>
    <w:unhideWhenUsed/>
    <w:rsid w:val="008C1622"/>
    <w:rPr>
      <w:rFonts w:ascii="Tahoma" w:hAnsi="Tahoma" w:cs="Tahoma"/>
      <w:sz w:val="16"/>
      <w:szCs w:val="16"/>
    </w:rPr>
  </w:style>
  <w:style w:type="character" w:customStyle="1" w:styleId="BalloonTextChar">
    <w:name w:val="Balloon Text Char"/>
    <w:basedOn w:val="DefaultParagraphFont"/>
    <w:link w:val="BalloonText"/>
    <w:uiPriority w:val="99"/>
    <w:semiHidden/>
    <w:rsid w:val="008C1622"/>
    <w:rPr>
      <w:rFonts w:ascii="Tahoma" w:hAnsi="Tahoma" w:cs="Tahoma"/>
      <w:sz w:val="16"/>
      <w:szCs w:val="16"/>
    </w:rPr>
  </w:style>
  <w:style w:type="character" w:styleId="Hyperlink">
    <w:name w:val="Hyperlink"/>
    <w:basedOn w:val="DefaultParagraphFont"/>
    <w:uiPriority w:val="99"/>
    <w:unhideWhenUsed/>
    <w:rsid w:val="000A5016"/>
    <w:rPr>
      <w:color w:val="0000FF" w:themeColor="hyperlink"/>
      <w:u w:val="single"/>
    </w:rPr>
  </w:style>
  <w:style w:type="paragraph" w:styleId="NormalWeb">
    <w:name w:val="Normal (Web)"/>
    <w:basedOn w:val="Normal"/>
    <w:uiPriority w:val="99"/>
    <w:unhideWhenUsed/>
    <w:rsid w:val="002D20EC"/>
    <w:pPr>
      <w:spacing w:after="360"/>
      <w:ind w:right="0"/>
    </w:pPr>
    <w:rPr>
      <w:rFonts w:ascii="Times New Roman" w:eastAsia="Times New Roman" w:hAnsi="Times New Roman" w:cs="Times New Roman"/>
      <w:sz w:val="24"/>
      <w:szCs w:val="24"/>
    </w:rPr>
  </w:style>
  <w:style w:type="character" w:styleId="SubtleReference">
    <w:name w:val="Subtle Reference"/>
    <w:uiPriority w:val="31"/>
    <w:qFormat/>
    <w:rsid w:val="00500AF7"/>
    <w:rPr>
      <w:rFonts w:ascii="Arial" w:hAnsi="Arial"/>
      <w:smallCaps/>
      <w:color w:val="777777"/>
      <w:sz w:val="12"/>
      <w:u w:val="none"/>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vin@leadingagekansa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juresic@thomasmcgee.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evin@leadingagekansas.org" TargetMode="External"/><Relationship Id="rId4" Type="http://schemas.openxmlformats.org/officeDocument/2006/relationships/webSettings" Target="webSettings.xml"/><Relationship Id="rId9" Type="http://schemas.openxmlformats.org/officeDocument/2006/relationships/hyperlink" Target="mailto:jjuresic@thomasmcge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465</Words>
  <Characters>2653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Juresic, John</dc:creator>
  <cp:lastModifiedBy>Kevin McFarland</cp:lastModifiedBy>
  <cp:revision>2</cp:revision>
  <dcterms:created xsi:type="dcterms:W3CDTF">2020-03-16T17:00:00Z</dcterms:created>
  <dcterms:modified xsi:type="dcterms:W3CDTF">2020-03-16T17:00:00Z</dcterms:modified>
</cp:coreProperties>
</file>